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8C" w:rsidRPr="002C4DB6" w:rsidRDefault="00B5707D" w:rsidP="002C4DB6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3083656-a7c2-44e1-aa1e-ddde8a32c21b_0" style="width:568.55pt;height:364.75pt">
            <v:imagedata r:id="rId8" o:title=""/>
          </v:shape>
        </w:pict>
      </w:r>
      <w:bookmarkEnd w:id="0"/>
    </w:p>
    <w:p w:rsidR="000B02F2" w:rsidRPr="00361BDA" w:rsidRDefault="000B02F2" w:rsidP="000B02F2">
      <w:pPr>
        <w:autoSpaceDE w:val="0"/>
        <w:autoSpaceDN w:val="0"/>
        <w:adjustRightInd w:val="0"/>
        <w:spacing w:before="0" w:after="0"/>
      </w:pPr>
    </w:p>
    <w:p w:rsidR="000B02F2" w:rsidRPr="00361BDA" w:rsidRDefault="0019188C" w:rsidP="0088000E">
      <w:pPr>
        <w:autoSpaceDE w:val="0"/>
        <w:autoSpaceDN w:val="0"/>
        <w:adjustRightInd w:val="0"/>
        <w:spacing w:before="0" w:after="0"/>
        <w:rPr>
          <w:rFonts w:ascii="Arial Unicode MS" w:eastAsia="Arial Unicode MS" w:hAnsi="Georgia" w:cs="Arial Unicode MS"/>
          <w:color w:val="5A5A5A"/>
        </w:rPr>
      </w:pPr>
      <w:r w:rsidRPr="00361BDA">
        <w:t>Delegacje otrzymują</w:t>
      </w:r>
      <w:r w:rsidR="002C4DB6">
        <w:t xml:space="preserve"> w </w:t>
      </w:r>
      <w:r w:rsidRPr="00361BDA">
        <w:t>załączeniu powiadomienie przekazane przez Estonię</w:t>
      </w:r>
      <w:r w:rsidR="002C4DB6">
        <w:t xml:space="preserve"> w </w:t>
      </w:r>
      <w:r w:rsidRPr="00361BDA">
        <w:t>związku</w:t>
      </w:r>
      <w:r w:rsidR="002C4DB6">
        <w:t xml:space="preserve"> z </w:t>
      </w:r>
      <w:r w:rsidRPr="00361BDA">
        <w:t>decyzją ramową Rady 2008/947/</w:t>
      </w:r>
      <w:proofErr w:type="spellStart"/>
      <w:r w:rsidRPr="00361BDA">
        <w:t>WSiSW</w:t>
      </w:r>
      <w:proofErr w:type="spellEnd"/>
      <w:r w:rsidR="002C4DB6">
        <w:t xml:space="preserve"> o </w:t>
      </w:r>
      <w:r w:rsidRPr="00361BDA">
        <w:t>stosowaniu zasady wzajemnego uznawania do wyroków</w:t>
      </w:r>
      <w:r w:rsidR="002C4DB6">
        <w:t xml:space="preserve"> i </w:t>
      </w:r>
      <w:r w:rsidRPr="00361BDA">
        <w:t>decyzji</w:t>
      </w:r>
      <w:r w:rsidR="002C4DB6">
        <w:t xml:space="preserve"> w </w:t>
      </w:r>
      <w:r w:rsidRPr="00361BDA">
        <w:t>sprawie zawieszenia lub warunkowego zwolnienia</w:t>
      </w:r>
      <w:r w:rsidR="002C4DB6">
        <w:t xml:space="preserve"> w </w:t>
      </w:r>
      <w:r w:rsidRPr="00361BDA">
        <w:t>celu nadzorowania przestrzegania warunków zawieszenia</w:t>
      </w:r>
      <w:r w:rsidR="002C4DB6">
        <w:t xml:space="preserve"> i </w:t>
      </w:r>
      <w:r w:rsidRPr="00361BDA">
        <w:t>obowiązków wynikających</w:t>
      </w:r>
      <w:r w:rsidR="002C4DB6">
        <w:t xml:space="preserve"> z </w:t>
      </w:r>
      <w:r w:rsidRPr="00361BDA">
        <w:t>kar alternatywnych.</w:t>
      </w:r>
    </w:p>
    <w:p w:rsidR="0019188C" w:rsidRPr="00361BDA" w:rsidRDefault="0019188C" w:rsidP="0019188C">
      <w:pPr>
        <w:spacing w:before="0" w:after="0"/>
      </w:pPr>
    </w:p>
    <w:p w:rsidR="0019188C" w:rsidRPr="00361BDA" w:rsidRDefault="0019188C" w:rsidP="002D4272">
      <w:pPr>
        <w:jc w:val="center"/>
      </w:pPr>
    </w:p>
    <w:p w:rsidR="002D4272" w:rsidRPr="00361BDA" w:rsidRDefault="00F1626D" w:rsidP="002D4272">
      <w:pPr>
        <w:jc w:val="center"/>
      </w:pPr>
      <w:r w:rsidRPr="00361BDA">
        <w:t>_________________</w:t>
      </w:r>
    </w:p>
    <w:p w:rsidR="002D4272" w:rsidRPr="00361BDA" w:rsidRDefault="002D4272" w:rsidP="002D4272">
      <w:pPr>
        <w:sectPr w:rsidR="002D4272" w:rsidRPr="00361BDA" w:rsidSect="002C4D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62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2D4272" w:rsidRPr="00361BDA" w:rsidRDefault="002D4272" w:rsidP="003100D0">
      <w:pPr>
        <w:pStyle w:val="Annex"/>
      </w:pPr>
      <w:r w:rsidRPr="00361BDA">
        <w:lastRenderedPageBreak/>
        <w:t>ZAŁĄCZNIK</w:t>
      </w:r>
    </w:p>
    <w:p w:rsidR="00C17EC8" w:rsidRPr="00361BDA" w:rsidRDefault="00C17EC8" w:rsidP="00705749">
      <w:pPr>
        <w:spacing w:before="0" w:after="0"/>
      </w:pPr>
    </w:p>
    <w:p w:rsidR="00546274" w:rsidRPr="00361BDA" w:rsidRDefault="0019188C" w:rsidP="0088000E">
      <w:pPr>
        <w:pStyle w:val="Style40"/>
        <w:shd w:val="clear" w:color="auto" w:fill="auto"/>
        <w:tabs>
          <w:tab w:val="left" w:pos="567"/>
          <w:tab w:val="left" w:pos="1134"/>
          <w:tab w:val="left" w:pos="1701"/>
          <w:tab w:val="left" w:pos="2268"/>
        </w:tabs>
        <w:spacing w:after="120" w:line="360" w:lineRule="auto"/>
        <w:jc w:val="center"/>
        <w:rPr>
          <w:rStyle w:val="CharStyle41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61BDA">
        <w:rPr>
          <w:rStyle w:val="CharStyle41"/>
          <w:rFonts w:ascii="Times New Roman" w:hAnsi="Times New Roman"/>
          <w:b/>
          <w:color w:val="000000"/>
          <w:sz w:val="24"/>
          <w:u w:val="single"/>
        </w:rPr>
        <w:t>Powiadomienie przekazane przez Estonię</w:t>
      </w:r>
    </w:p>
    <w:p w:rsidR="00546274" w:rsidRPr="00361BDA" w:rsidRDefault="00546274" w:rsidP="00546274">
      <w:pPr>
        <w:pStyle w:val="Style40"/>
        <w:shd w:val="clear" w:color="auto" w:fill="auto"/>
        <w:tabs>
          <w:tab w:val="left" w:pos="567"/>
          <w:tab w:val="left" w:pos="1134"/>
          <w:tab w:val="left" w:pos="1701"/>
          <w:tab w:val="left" w:pos="226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941612" w:rsidRPr="00361BDA" w:rsidRDefault="00941612" w:rsidP="00941612">
      <w:pPr>
        <w:spacing w:before="0" w:after="0"/>
        <w:jc w:val="center"/>
        <w:rPr>
          <w:b/>
          <w:bCs/>
          <w:u w:val="single"/>
        </w:rPr>
      </w:pPr>
      <w:r w:rsidRPr="00361BDA">
        <w:rPr>
          <w:b/>
          <w:u w:val="single"/>
        </w:rPr>
        <w:t>Decyzja ramowa Rady 2008/947/</w:t>
      </w:r>
      <w:proofErr w:type="spellStart"/>
      <w:r w:rsidRPr="00361BDA">
        <w:rPr>
          <w:b/>
          <w:u w:val="single"/>
        </w:rPr>
        <w:t>WSiSW</w:t>
      </w:r>
      <w:proofErr w:type="spellEnd"/>
      <w:r w:rsidR="002C4DB6">
        <w:rPr>
          <w:b/>
          <w:u w:val="single"/>
        </w:rPr>
        <w:t xml:space="preserve"> o </w:t>
      </w:r>
      <w:r w:rsidRPr="00361BDA">
        <w:rPr>
          <w:b/>
          <w:u w:val="single"/>
        </w:rPr>
        <w:t>stosowaniu zasady wzajemnego uznawania do wyroków</w:t>
      </w:r>
      <w:r w:rsidR="002C4DB6">
        <w:rPr>
          <w:b/>
          <w:u w:val="single"/>
        </w:rPr>
        <w:t xml:space="preserve"> i </w:t>
      </w:r>
      <w:r w:rsidRPr="00361BDA">
        <w:rPr>
          <w:b/>
          <w:u w:val="single"/>
        </w:rPr>
        <w:t>decyzji</w:t>
      </w:r>
      <w:r w:rsidR="002C4DB6">
        <w:rPr>
          <w:b/>
          <w:u w:val="single"/>
        </w:rPr>
        <w:t xml:space="preserve"> w </w:t>
      </w:r>
      <w:r w:rsidRPr="00361BDA">
        <w:rPr>
          <w:b/>
          <w:u w:val="single"/>
        </w:rPr>
        <w:t>sprawie zawieszenia lub warunkowego zwolnienia</w:t>
      </w:r>
      <w:r w:rsidR="002C4DB6">
        <w:rPr>
          <w:b/>
          <w:u w:val="single"/>
        </w:rPr>
        <w:t xml:space="preserve"> w </w:t>
      </w:r>
      <w:r w:rsidRPr="00361BDA">
        <w:rPr>
          <w:b/>
          <w:u w:val="single"/>
        </w:rPr>
        <w:t>celu nadzorowania przestrzegania warunków zawieszenia</w:t>
      </w:r>
      <w:r w:rsidR="002C4DB6">
        <w:rPr>
          <w:b/>
          <w:u w:val="single"/>
        </w:rPr>
        <w:t xml:space="preserve"> i </w:t>
      </w:r>
      <w:r w:rsidRPr="00361BDA">
        <w:rPr>
          <w:b/>
          <w:u w:val="single"/>
        </w:rPr>
        <w:t>obowiązków wynikających</w:t>
      </w:r>
      <w:r w:rsidR="002C4DB6">
        <w:rPr>
          <w:b/>
          <w:u w:val="single"/>
        </w:rPr>
        <w:t xml:space="preserve"> z </w:t>
      </w:r>
      <w:r w:rsidRPr="00361BDA">
        <w:rPr>
          <w:b/>
          <w:u w:val="single"/>
        </w:rPr>
        <w:t>kar alternatywnych</w:t>
      </w:r>
    </w:p>
    <w:p w:rsidR="00941612" w:rsidRPr="00361BDA" w:rsidRDefault="00941612" w:rsidP="00941612">
      <w:pPr>
        <w:spacing w:before="0" w:after="0"/>
        <w:rPr>
          <w:b/>
          <w:bCs/>
        </w:rPr>
      </w:pPr>
    </w:p>
    <w:p w:rsidR="0073676E" w:rsidRPr="00361BDA" w:rsidRDefault="0073676E" w:rsidP="00941612">
      <w:pPr>
        <w:pStyle w:val="Style14"/>
        <w:shd w:val="clear" w:color="auto" w:fill="auto"/>
        <w:tabs>
          <w:tab w:val="left" w:pos="0"/>
          <w:tab w:val="left" w:pos="1134"/>
          <w:tab w:val="left" w:pos="1701"/>
          <w:tab w:val="left" w:pos="2268"/>
        </w:tabs>
        <w:spacing w:after="120" w:line="36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F85A92" w:rsidRPr="00361BDA" w:rsidRDefault="00F85A92" w:rsidP="00F85A92">
      <w:pPr>
        <w:jc w:val="both"/>
        <w:rPr>
          <w:b/>
        </w:rPr>
      </w:pPr>
      <w:r w:rsidRPr="00361BDA">
        <w:rPr>
          <w:b/>
        </w:rPr>
        <w:t>Właściwe organy (art. 3 ust. 1)</w:t>
      </w: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1BDA">
        <w:rPr>
          <w:rFonts w:asciiTheme="majorBidi" w:hAnsiTheme="majorBidi" w:cstheme="majorBidi"/>
          <w:sz w:val="24"/>
        </w:rPr>
        <w:t>W Estonii organem właściwym do przekazania</w:t>
      </w:r>
      <w:r w:rsidR="002C4DB6">
        <w:rPr>
          <w:rFonts w:asciiTheme="majorBidi" w:hAnsiTheme="majorBidi" w:cstheme="majorBidi"/>
          <w:sz w:val="24"/>
        </w:rPr>
        <w:t xml:space="preserve"> i </w:t>
      </w:r>
      <w:r w:rsidRPr="00361BDA">
        <w:rPr>
          <w:rFonts w:asciiTheme="majorBidi" w:hAnsiTheme="majorBidi" w:cstheme="majorBidi"/>
          <w:sz w:val="24"/>
        </w:rPr>
        <w:t>odbioru zaświadczeń</w:t>
      </w:r>
      <w:r w:rsidR="002C4DB6">
        <w:rPr>
          <w:rFonts w:asciiTheme="majorBidi" w:hAnsiTheme="majorBidi" w:cstheme="majorBidi"/>
          <w:sz w:val="24"/>
        </w:rPr>
        <w:t xml:space="preserve"> i </w:t>
      </w:r>
      <w:r w:rsidRPr="00361BDA">
        <w:rPr>
          <w:rFonts w:asciiTheme="majorBidi" w:hAnsiTheme="majorBidi" w:cstheme="majorBidi"/>
          <w:sz w:val="24"/>
        </w:rPr>
        <w:t>wyroków jest Ministerstwo Sprawiedliwości.</w:t>
      </w: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361BDA">
        <w:rPr>
          <w:rFonts w:asciiTheme="majorBidi" w:hAnsiTheme="majorBidi" w:cstheme="majorBidi"/>
          <w:b/>
          <w:sz w:val="24"/>
        </w:rPr>
        <w:t>Ministerstwo Sprawiedliwości Estonii</w:t>
      </w: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61BDA">
        <w:rPr>
          <w:rFonts w:asciiTheme="majorBidi" w:hAnsiTheme="majorBidi" w:cstheme="majorBidi"/>
          <w:sz w:val="24"/>
        </w:rPr>
        <w:t>Tõnismägi</w:t>
      </w:r>
      <w:proofErr w:type="spellEnd"/>
      <w:r w:rsidRPr="00361BDA">
        <w:rPr>
          <w:rFonts w:asciiTheme="majorBidi" w:hAnsiTheme="majorBidi" w:cstheme="majorBidi"/>
          <w:sz w:val="24"/>
        </w:rPr>
        <w:t xml:space="preserve"> 5a</w:t>
      </w: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1BDA">
        <w:rPr>
          <w:rFonts w:asciiTheme="majorBidi" w:hAnsiTheme="majorBidi" w:cstheme="majorBidi"/>
          <w:sz w:val="24"/>
        </w:rPr>
        <w:t>15191 Tallinn</w:t>
      </w: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1BDA">
        <w:rPr>
          <w:rFonts w:asciiTheme="majorBidi" w:hAnsiTheme="majorBidi" w:cstheme="majorBidi"/>
          <w:sz w:val="24"/>
        </w:rPr>
        <w:t>ESTONIA</w:t>
      </w: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1BDA">
        <w:rPr>
          <w:rFonts w:asciiTheme="majorBidi" w:hAnsiTheme="majorBidi" w:cstheme="majorBidi"/>
          <w:sz w:val="24"/>
        </w:rPr>
        <w:t>Tel: +372 620 81 92</w:t>
      </w: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1BDA">
        <w:rPr>
          <w:rFonts w:asciiTheme="majorBidi" w:hAnsiTheme="majorBidi" w:cstheme="majorBidi"/>
          <w:sz w:val="24"/>
        </w:rPr>
        <w:t>Faks: +372 620 81 91</w:t>
      </w:r>
    </w:p>
    <w:p w:rsidR="00F85A92" w:rsidRPr="00361BDA" w:rsidRDefault="00F85A92" w:rsidP="00A16014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1BDA">
        <w:rPr>
          <w:rFonts w:asciiTheme="majorBidi" w:hAnsiTheme="majorBidi" w:cstheme="majorBidi"/>
          <w:sz w:val="24"/>
        </w:rPr>
        <w:t xml:space="preserve">Adres poczty elektronicznej: </w:t>
      </w:r>
      <w:hyperlink r:id="rId15">
        <w:r w:rsidRPr="00361BDA">
          <w:rPr>
            <w:rFonts w:ascii="Times New Roman" w:hAnsi="Times New Roman"/>
            <w:color w:val="0000FF"/>
            <w:sz w:val="24"/>
            <w:u w:val="single"/>
          </w:rPr>
          <w:t>central.authority@just.ee</w:t>
        </w:r>
      </w:hyperlink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361BDA">
        <w:rPr>
          <w:rFonts w:asciiTheme="majorBidi" w:hAnsiTheme="majorBidi" w:cstheme="majorBidi"/>
          <w:b/>
          <w:sz w:val="24"/>
        </w:rPr>
        <w:t>Środki nadzorowane</w:t>
      </w:r>
      <w:r w:rsidR="002C4DB6">
        <w:rPr>
          <w:rFonts w:asciiTheme="majorBidi" w:hAnsiTheme="majorBidi" w:cstheme="majorBidi"/>
          <w:b/>
          <w:sz w:val="24"/>
        </w:rPr>
        <w:t xml:space="preserve"> w </w:t>
      </w:r>
      <w:r w:rsidRPr="00361BDA">
        <w:rPr>
          <w:rFonts w:asciiTheme="majorBidi" w:hAnsiTheme="majorBidi" w:cstheme="majorBidi"/>
          <w:b/>
          <w:sz w:val="24"/>
        </w:rPr>
        <w:t>Estonii (art. 4 ust. 2)</w:t>
      </w: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61BDA">
        <w:rPr>
          <w:rFonts w:asciiTheme="majorBidi" w:hAnsiTheme="majorBidi" w:cstheme="majorBidi"/>
          <w:sz w:val="24"/>
        </w:rPr>
        <w:t>Estonia będzie sprawować nadzór nad przestrzeganiem warunków zawieszenia,</w:t>
      </w:r>
      <w:r w:rsidR="002C4DB6">
        <w:rPr>
          <w:rFonts w:asciiTheme="majorBidi" w:hAnsiTheme="majorBidi" w:cstheme="majorBidi"/>
          <w:sz w:val="24"/>
        </w:rPr>
        <w:t xml:space="preserve"> o </w:t>
      </w:r>
      <w:r w:rsidRPr="00361BDA">
        <w:rPr>
          <w:rFonts w:asciiTheme="majorBidi" w:hAnsiTheme="majorBidi" w:cstheme="majorBidi"/>
          <w:sz w:val="24"/>
        </w:rPr>
        <w:t>którym mowa</w:t>
      </w:r>
      <w:r w:rsidR="002C4DB6">
        <w:rPr>
          <w:rFonts w:asciiTheme="majorBidi" w:hAnsiTheme="majorBidi" w:cstheme="majorBidi"/>
          <w:sz w:val="24"/>
        </w:rPr>
        <w:t xml:space="preserve"> w </w:t>
      </w:r>
      <w:r w:rsidRPr="00361BDA">
        <w:rPr>
          <w:rFonts w:asciiTheme="majorBidi" w:hAnsiTheme="majorBidi" w:cstheme="majorBidi"/>
          <w:sz w:val="24"/>
        </w:rPr>
        <w:t>art. 4 ust. 1.</w:t>
      </w: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r w:rsidRPr="00361BDA">
        <w:br w:type="page"/>
      </w:r>
      <w:r w:rsidRPr="00361BDA">
        <w:rPr>
          <w:rFonts w:asciiTheme="majorBidi" w:hAnsiTheme="majorBidi" w:cstheme="majorBidi"/>
          <w:b/>
          <w:sz w:val="24"/>
        </w:rPr>
        <w:lastRenderedPageBreak/>
        <w:t>Języki (art. 21)</w:t>
      </w:r>
    </w:p>
    <w:p w:rsidR="00F85A92" w:rsidRPr="00361BDA" w:rsidRDefault="00F85A92" w:rsidP="00F85A92">
      <w:pPr>
        <w:pStyle w:val="Bezodstpw"/>
        <w:spacing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F85A92" w:rsidRPr="00361BDA" w:rsidRDefault="00F85A92" w:rsidP="00F85A92">
      <w:pPr>
        <w:pStyle w:val="Bezodstpw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1BDA">
        <w:rPr>
          <w:rFonts w:asciiTheme="majorBidi" w:hAnsiTheme="majorBidi" w:cstheme="majorBidi"/>
          <w:sz w:val="24"/>
        </w:rPr>
        <w:t>Estonia przyjmuje zaświadczenia,</w:t>
      </w:r>
      <w:r w:rsidR="002C4DB6">
        <w:rPr>
          <w:rFonts w:asciiTheme="majorBidi" w:hAnsiTheme="majorBidi" w:cstheme="majorBidi"/>
          <w:sz w:val="24"/>
        </w:rPr>
        <w:t xml:space="preserve"> o </w:t>
      </w:r>
      <w:r w:rsidRPr="00361BDA">
        <w:rPr>
          <w:rFonts w:asciiTheme="majorBidi" w:hAnsiTheme="majorBidi" w:cstheme="majorBidi"/>
          <w:sz w:val="24"/>
        </w:rPr>
        <w:t>których mowa</w:t>
      </w:r>
      <w:r w:rsidR="002C4DB6">
        <w:rPr>
          <w:rFonts w:asciiTheme="majorBidi" w:hAnsiTheme="majorBidi" w:cstheme="majorBidi"/>
          <w:sz w:val="24"/>
        </w:rPr>
        <w:t xml:space="preserve"> w </w:t>
      </w:r>
      <w:r w:rsidRPr="00361BDA">
        <w:rPr>
          <w:rFonts w:asciiTheme="majorBidi" w:hAnsiTheme="majorBidi" w:cstheme="majorBidi"/>
          <w:sz w:val="24"/>
        </w:rPr>
        <w:t>art. 6 ust. 1 decyzji ramowej, lub ich tłumaczenia na język estoński lub angielski.</w:t>
      </w:r>
    </w:p>
    <w:p w:rsidR="0088000E" w:rsidRPr="00361BDA" w:rsidRDefault="0088000E" w:rsidP="00F85A92">
      <w:pPr>
        <w:pStyle w:val="Style14"/>
        <w:shd w:val="clear" w:color="auto" w:fill="auto"/>
        <w:tabs>
          <w:tab w:val="left" w:pos="0"/>
          <w:tab w:val="left" w:pos="1134"/>
          <w:tab w:val="left" w:pos="1701"/>
          <w:tab w:val="left" w:pos="2268"/>
        </w:tabs>
        <w:spacing w:after="120" w:line="36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73676E" w:rsidRPr="00361BDA" w:rsidRDefault="0073676E" w:rsidP="00546274">
      <w:pPr>
        <w:pStyle w:val="Style14"/>
        <w:shd w:val="clear" w:color="auto" w:fill="auto"/>
        <w:tabs>
          <w:tab w:val="left" w:pos="567"/>
          <w:tab w:val="left" w:pos="1134"/>
          <w:tab w:val="left" w:pos="1701"/>
          <w:tab w:val="left" w:pos="2268"/>
        </w:tabs>
        <w:spacing w:after="120" w:line="360" w:lineRule="auto"/>
        <w:ind w:left="567" w:hanging="567"/>
        <w:rPr>
          <w:rStyle w:val="CharStyle15"/>
          <w:rFonts w:ascii="Times New Roman" w:hAnsi="Times New Roman" w:cs="Times New Roman"/>
          <w:color w:val="000000"/>
          <w:sz w:val="24"/>
          <w:szCs w:val="24"/>
        </w:rPr>
      </w:pPr>
    </w:p>
    <w:p w:rsidR="00546274" w:rsidRPr="00566FCA" w:rsidRDefault="0019188C" w:rsidP="005E4BC3">
      <w:pPr>
        <w:pStyle w:val="Style14"/>
        <w:shd w:val="clear" w:color="auto" w:fill="auto"/>
        <w:tabs>
          <w:tab w:val="left" w:pos="567"/>
          <w:tab w:val="left" w:pos="1134"/>
          <w:tab w:val="left" w:pos="1701"/>
          <w:tab w:val="left" w:pos="2268"/>
        </w:tabs>
        <w:spacing w:after="120" w:line="360" w:lineRule="auto"/>
        <w:ind w:left="567" w:hanging="567"/>
        <w:jc w:val="center"/>
        <w:rPr>
          <w:rStyle w:val="CharStyle4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61BDA">
        <w:rPr>
          <w:rStyle w:val="CharStyle15"/>
          <w:rFonts w:ascii="Times New Roman" w:hAnsi="Times New Roman"/>
          <w:color w:val="000000"/>
          <w:sz w:val="24"/>
        </w:rPr>
        <w:t>__________________</w:t>
      </w:r>
    </w:p>
    <w:sectPr w:rsidR="00546274" w:rsidRPr="00566FCA" w:rsidSect="002C4DB6">
      <w:headerReference w:type="default" r:id="rId16"/>
      <w:footerReference w:type="default" r:id="rId17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7D" w:rsidRDefault="00B5707D" w:rsidP="00D02758">
      <w:pPr>
        <w:spacing w:before="0" w:after="0" w:line="240" w:lineRule="auto"/>
      </w:pPr>
      <w:r>
        <w:separator/>
      </w:r>
    </w:p>
  </w:endnote>
  <w:endnote w:type="continuationSeparator" w:id="0">
    <w:p w:rsidR="00B5707D" w:rsidRDefault="00B5707D" w:rsidP="00D0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B6" w:rsidRPr="002C4DB6" w:rsidRDefault="002C4DB6" w:rsidP="002C4D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2C4DB6" w:rsidRPr="00D94637" w:rsidTr="002C4DB6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C4DB6" w:rsidRPr="00D94637" w:rsidRDefault="002C4DB6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2C4DB6" w:rsidRPr="00B310DC" w:rsidTr="002C4DB6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C4DB6" w:rsidRPr="00AD7BF2" w:rsidRDefault="002C4DB6" w:rsidP="004F54B2">
          <w:pPr>
            <w:pStyle w:val="FooterText"/>
          </w:pPr>
          <w:r>
            <w:t>6664/16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C4DB6" w:rsidRPr="00AD7BF2" w:rsidRDefault="002C4DB6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2C4DB6" w:rsidRPr="002511D8" w:rsidRDefault="002C4DB6" w:rsidP="00D94637">
          <w:pPr>
            <w:pStyle w:val="FooterText"/>
            <w:jc w:val="center"/>
          </w:pPr>
          <w:proofErr w:type="spellStart"/>
          <w:r>
            <w:t>hod</w:t>
          </w:r>
          <w:proofErr w:type="spellEnd"/>
          <w:r>
            <w:t>/DJ/</w:t>
          </w:r>
          <w:proofErr w:type="spellStart"/>
          <w:r>
            <w:t>bb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2C4DB6" w:rsidRPr="00B310DC" w:rsidRDefault="002C4DB6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2C4DB6" w:rsidRPr="00D94637" w:rsidTr="002C4DB6">
      <w:trPr>
        <w:jc w:val="center"/>
      </w:trPr>
      <w:tc>
        <w:tcPr>
          <w:tcW w:w="1774" w:type="pct"/>
          <w:shd w:val="clear" w:color="auto" w:fill="auto"/>
        </w:tcPr>
        <w:p w:rsidR="002C4DB6" w:rsidRPr="00AD7BF2" w:rsidRDefault="002C4DB6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2C4DB6" w:rsidRPr="00AD7BF2" w:rsidRDefault="002C4DB6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2C4DB6" w:rsidRPr="00D94637" w:rsidRDefault="002C4DB6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2C4DB6" w:rsidRPr="00D94637" w:rsidRDefault="002C4DB6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PL</w:t>
          </w:r>
        </w:p>
      </w:tc>
    </w:tr>
    <w:bookmarkEnd w:id="2"/>
  </w:tbl>
  <w:p w:rsidR="009D0F20" w:rsidRPr="002C4DB6" w:rsidRDefault="009D0F20" w:rsidP="002C4DB6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2C4DB6" w:rsidRPr="00D94637" w:rsidTr="002C4DB6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C4DB6" w:rsidRPr="00D94637" w:rsidRDefault="002C4DB6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2C4DB6" w:rsidRPr="00B310DC" w:rsidTr="002C4DB6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C4DB6" w:rsidRPr="00AD7BF2" w:rsidRDefault="002C4DB6" w:rsidP="004F54B2">
          <w:pPr>
            <w:pStyle w:val="FooterText"/>
          </w:pPr>
          <w:r>
            <w:t>6664/16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C4DB6" w:rsidRPr="00AD7BF2" w:rsidRDefault="002C4DB6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2C4DB6" w:rsidRPr="002511D8" w:rsidRDefault="002C4DB6" w:rsidP="00D94637">
          <w:pPr>
            <w:pStyle w:val="FooterText"/>
            <w:jc w:val="center"/>
          </w:pPr>
          <w:proofErr w:type="spellStart"/>
          <w:r>
            <w:t>hod</w:t>
          </w:r>
          <w:proofErr w:type="spellEnd"/>
          <w:r>
            <w:t>/DJ/</w:t>
          </w:r>
          <w:proofErr w:type="spellStart"/>
          <w:r>
            <w:t>bb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2C4DB6" w:rsidRPr="00B310DC" w:rsidRDefault="002C4DB6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C299E">
            <w:rPr>
              <w:noProof/>
            </w:rPr>
            <w:t>1</w:t>
          </w:r>
          <w:r>
            <w:fldChar w:fldCharType="end"/>
          </w:r>
        </w:p>
      </w:tc>
    </w:tr>
    <w:tr w:rsidR="002C4DB6" w:rsidRPr="00D94637" w:rsidTr="002C4DB6">
      <w:trPr>
        <w:jc w:val="center"/>
      </w:trPr>
      <w:tc>
        <w:tcPr>
          <w:tcW w:w="1774" w:type="pct"/>
          <w:shd w:val="clear" w:color="auto" w:fill="auto"/>
        </w:tcPr>
        <w:p w:rsidR="002C4DB6" w:rsidRPr="00AD7BF2" w:rsidRDefault="002C4DB6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2C4DB6" w:rsidRPr="00AD7BF2" w:rsidRDefault="002C4DB6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2C4DB6" w:rsidRPr="00D94637" w:rsidRDefault="002C4DB6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2C4DB6" w:rsidRPr="00D94637" w:rsidRDefault="002C4DB6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PL</w:t>
          </w:r>
        </w:p>
      </w:tc>
    </w:tr>
  </w:tbl>
  <w:p w:rsidR="000F7619" w:rsidRPr="002C4DB6" w:rsidRDefault="000F7619" w:rsidP="002C4DB6">
    <w:pPr>
      <w:pStyle w:val="FooterCounci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2C4DB6" w:rsidRPr="00D94637" w:rsidTr="002C4DB6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C4DB6" w:rsidRPr="00D94637" w:rsidRDefault="002C4DB6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2C4DB6" w:rsidRPr="00B310DC" w:rsidTr="002C4DB6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C4DB6" w:rsidRPr="00AD7BF2" w:rsidRDefault="002C4DB6" w:rsidP="004F54B2">
          <w:pPr>
            <w:pStyle w:val="FooterText"/>
          </w:pPr>
          <w:r>
            <w:t>6664/16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C4DB6" w:rsidRPr="00AD7BF2" w:rsidRDefault="002C4DB6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2C4DB6" w:rsidRPr="002511D8" w:rsidRDefault="002C4DB6" w:rsidP="00D94637">
          <w:pPr>
            <w:pStyle w:val="FooterText"/>
            <w:jc w:val="center"/>
          </w:pPr>
          <w:proofErr w:type="spellStart"/>
          <w:r>
            <w:t>hod</w:t>
          </w:r>
          <w:proofErr w:type="spellEnd"/>
          <w:r>
            <w:t>/DJ/</w:t>
          </w:r>
          <w:proofErr w:type="spellStart"/>
          <w:r>
            <w:t>bb</w:t>
          </w:r>
          <w:proofErr w:type="spellEnd"/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2C4DB6" w:rsidRPr="00B310DC" w:rsidRDefault="002C4DB6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C299E">
            <w:rPr>
              <w:noProof/>
            </w:rPr>
            <w:t>3</w:t>
          </w:r>
          <w:r>
            <w:fldChar w:fldCharType="end"/>
          </w:r>
        </w:p>
      </w:tc>
    </w:tr>
    <w:tr w:rsidR="002C4DB6" w:rsidRPr="00D94637" w:rsidTr="002C4DB6">
      <w:trPr>
        <w:jc w:val="center"/>
      </w:trPr>
      <w:tc>
        <w:tcPr>
          <w:tcW w:w="1774" w:type="pct"/>
          <w:shd w:val="clear" w:color="auto" w:fill="auto"/>
        </w:tcPr>
        <w:p w:rsidR="002C4DB6" w:rsidRPr="00AD7BF2" w:rsidRDefault="002C4DB6" w:rsidP="00D94637">
          <w:pPr>
            <w:pStyle w:val="FooterText"/>
            <w:spacing w:before="40"/>
          </w:pPr>
          <w:r>
            <w:t>ZAŁĄCZNIK</w:t>
          </w:r>
        </w:p>
      </w:tc>
      <w:tc>
        <w:tcPr>
          <w:tcW w:w="1455" w:type="pct"/>
          <w:gridSpan w:val="3"/>
          <w:shd w:val="clear" w:color="auto" w:fill="auto"/>
        </w:tcPr>
        <w:p w:rsidR="002C4DB6" w:rsidRPr="00AD7BF2" w:rsidRDefault="002C4DB6" w:rsidP="00D204D6">
          <w:pPr>
            <w:pStyle w:val="FooterText"/>
            <w:spacing w:before="40"/>
            <w:jc w:val="center"/>
          </w:pPr>
          <w:r>
            <w:t>DG D 2B</w:t>
          </w:r>
        </w:p>
      </w:tc>
      <w:tc>
        <w:tcPr>
          <w:tcW w:w="1147" w:type="pct"/>
          <w:shd w:val="clear" w:color="auto" w:fill="auto"/>
        </w:tcPr>
        <w:p w:rsidR="002C4DB6" w:rsidRPr="00D94637" w:rsidRDefault="002C4DB6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2C4DB6" w:rsidRPr="00D94637" w:rsidRDefault="002C4DB6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PL</w:t>
          </w:r>
        </w:p>
      </w:tc>
    </w:tr>
  </w:tbl>
  <w:p w:rsidR="002E4199" w:rsidRPr="002C4DB6" w:rsidRDefault="002E4199" w:rsidP="002C4DB6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7D" w:rsidRDefault="00B5707D" w:rsidP="00D02758">
      <w:pPr>
        <w:spacing w:before="0" w:after="0" w:line="240" w:lineRule="auto"/>
      </w:pPr>
      <w:r>
        <w:separator/>
      </w:r>
    </w:p>
  </w:footnote>
  <w:footnote w:type="continuationSeparator" w:id="0">
    <w:p w:rsidR="00B5707D" w:rsidRDefault="00B5707D" w:rsidP="00D0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B6" w:rsidRPr="002C4DB6" w:rsidRDefault="002C4DB6" w:rsidP="002C4D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B6" w:rsidRPr="002C4DB6" w:rsidRDefault="002C4DB6" w:rsidP="002C4DB6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B6" w:rsidRPr="002C4DB6" w:rsidRDefault="002C4DB6" w:rsidP="002C4DB6">
    <w:pPr>
      <w:pStyle w:val="HeaderCounci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1C5" w:rsidRPr="002C4DB6" w:rsidRDefault="00FF01C5" w:rsidP="002C4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0F1"/>
    <w:multiLevelType w:val="singleLevel"/>
    <w:tmpl w:val="8A36B78C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>
    <w:nsid w:val="0E020591"/>
    <w:multiLevelType w:val="singleLevel"/>
    <w:tmpl w:val="65A27EB6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2">
    <w:nsid w:val="0E200A09"/>
    <w:multiLevelType w:val="multilevel"/>
    <w:tmpl w:val="C8DEA596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085576"/>
    <w:multiLevelType w:val="singleLevel"/>
    <w:tmpl w:val="FFD2A502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4">
    <w:nsid w:val="253C316A"/>
    <w:multiLevelType w:val="multilevel"/>
    <w:tmpl w:val="A26EDDF0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BD82C0C"/>
    <w:multiLevelType w:val="singleLevel"/>
    <w:tmpl w:val="7C183DDA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6">
    <w:nsid w:val="3845653E"/>
    <w:multiLevelType w:val="singleLevel"/>
    <w:tmpl w:val="234EAC60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7">
    <w:nsid w:val="385710C1"/>
    <w:multiLevelType w:val="singleLevel"/>
    <w:tmpl w:val="FF3EB506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8">
    <w:nsid w:val="38F424D0"/>
    <w:multiLevelType w:val="multilevel"/>
    <w:tmpl w:val="48741C5E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abstractNum w:abstractNumId="9">
    <w:nsid w:val="43F67AF0"/>
    <w:multiLevelType w:val="singleLevel"/>
    <w:tmpl w:val="7DB04F0A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10">
    <w:nsid w:val="47AB25E5"/>
    <w:multiLevelType w:val="singleLevel"/>
    <w:tmpl w:val="75164398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1">
    <w:nsid w:val="47C10D90"/>
    <w:multiLevelType w:val="singleLevel"/>
    <w:tmpl w:val="07C45670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2">
    <w:nsid w:val="4D6B557C"/>
    <w:multiLevelType w:val="singleLevel"/>
    <w:tmpl w:val="D7C06852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13">
    <w:nsid w:val="6278684C"/>
    <w:multiLevelType w:val="multilevel"/>
    <w:tmpl w:val="33AE034E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8AA1742"/>
    <w:multiLevelType w:val="singleLevel"/>
    <w:tmpl w:val="4F329520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15">
    <w:nsid w:val="6A807310"/>
    <w:multiLevelType w:val="singleLevel"/>
    <w:tmpl w:val="62B4271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16">
    <w:nsid w:val="7380518A"/>
    <w:multiLevelType w:val="singleLevel"/>
    <w:tmpl w:val="43DEF6E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17">
    <w:nsid w:val="73EA208D"/>
    <w:multiLevelType w:val="singleLevel"/>
    <w:tmpl w:val="0A7218F6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>
    <w:nsid w:val="77280071"/>
    <w:multiLevelType w:val="multilevel"/>
    <w:tmpl w:val="39C25228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CAE7682"/>
    <w:multiLevelType w:val="singleLevel"/>
    <w:tmpl w:val="D7C4174A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6"/>
  </w:num>
  <w:num w:numId="11">
    <w:abstractNumId w:val="17"/>
  </w:num>
  <w:num w:numId="12">
    <w:abstractNumId w:val="0"/>
  </w:num>
  <w:num w:numId="13">
    <w:abstractNumId w:val="19"/>
  </w:num>
  <w:num w:numId="14">
    <w:abstractNumId w:val="15"/>
  </w:num>
  <w:num w:numId="15">
    <w:abstractNumId w:val="12"/>
  </w:num>
  <w:num w:numId="16">
    <w:abstractNumId w:val="8"/>
  </w:num>
  <w:num w:numId="17">
    <w:abstractNumId w:val="13"/>
  </w:num>
  <w:num w:numId="18">
    <w:abstractNumId w:val="2"/>
  </w:num>
  <w:num w:numId="19">
    <w:abstractNumId w:val="18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pylist_Path" w:val="\\at100\user\WK\SEILEG\DocuWrite\Copylist"/>
    <w:docVar w:name="Council" w:val="true"/>
    <w:docVar w:name="DocuWriteMetaData" w:val="&lt;metadataset docuwriteversion=&quot;3.7.7&quot; technicalblockguid=&quot;23083656-a7c2-44e1-aa1e-ddde8a32c21b&quot;&gt;_x000d__x000a_  &lt;metadata key=&quot;md_DocumentLanguages&quot; translate=&quot;false&quot;&gt;_x000d__x000a_    &lt;basicdatatypelist&gt;_x000d__x000a_      &lt;language key=&quot;PL&quot; text=&quot;PL&quot; /&gt;_x000d__x000a_    &lt;/basicdatatypelist&gt;_x000d__x000a_  &lt;/metadata&gt;_x000d__x000a_  &lt;metadata key=&quot;md_OriginalLanguages&quot; translate=&quot;false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36&quot; text=&quot;NOTA&quot; /&gt;_x000d__x000a_    &lt;/basicdatatype&gt;_x000d__x000a_  &lt;/metadata&gt;_x000d__x000a_  &lt;metadata key=&quot;md_HeadingText&quot; translate=&quot;false&quot;&gt;_x000d__x000a_    &lt;headingtext text=&quot;NOTA&quot;&gt;_x000d__x000a_      &lt;formattedtext&gt;_x000d__x000a_        &lt;xaml text=&quot;NOTA&quot;&gt;&amp;lt;FlowDocument xmlns=&quot;http://schemas.microsoft.com/winfx/2006/xaml/presentation&quot;&amp;gt;&amp;lt;Paragraph&amp;gt;NOTA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7&quot; text=&quot;Note&quot; /&gt;_x000d__x000a_    &lt;/basicdatatype&gt;_x000d__x000a_  &lt;/metadata&gt;_x000d__x000a_  &lt;metadata key=&quot;md_DocumentType&quot; translate=&quot;fals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Unii Europejskiej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ksela&quot; /&gt;_x000d__x000a_    &lt;/basicdatatype&gt;_x000d__x000a_  &lt;/metadata&gt;_x000d__x000a_  &lt;metadata key=&quot;md_DocumentDate&quot; translate=&quot;false&quot;&gt;_x000d__x000a_    &lt;text&gt;2016-03-02&lt;/text&gt;_x000d__x000a_  &lt;/metadata&gt;_x000d__x000a_  &lt;metadata key=&quot;md_Prefix&quot; translate=&quot;false&quot;&gt;_x000d__x000a_    &lt;text&gt;&lt;/text&gt;_x000d__x000a_  &lt;/metadata&gt;_x000d__x000a_  &lt;metadata key=&quot;md_DocumentNumber&quot; translate=&quot;false&quot;&gt;_x000d__x000a_    &lt;text&gt;6664&lt;/text&gt;_x000d__x000a_  &lt;/metadata&gt;_x000d__x000a_  &lt;metadata key=&quot;md_YearDocumentNumber&quot; translate=&quot;false&quot;&gt;_x000d__x000a_    &lt;text&gt;2016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1&quot; text=&quot;PUBLIC&quot; /&gt;_x000d__x000a_    &lt;/basicdatatype&gt;_x000d__x000a_  &lt;/metadata&gt;_x000d__x000a_  &lt;metadata key=&quot;md_SubjectCodes&quot; translate=&quot;false&quot;&gt;_x000d__x000a_    &lt;textlist&gt;_x000d__x000a_      &lt;text&gt;COPEN 59 &lt;/text&gt;_x000d__x000a_      &lt;text&gt;EUROJUST 21&lt;/text&gt;_x000d__x000a_      &lt;text&gt;EJN 12 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 translate=&quot;false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 translate=&quot;false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Originator&quot; translate=&quot;false&quot;&gt;_x000d__x000a_    &lt;basicdatatype&gt;_x000d__x000a_      &lt;originator key=&quot;or_09&quot; text=&quot;Sekretariat Generalny Rady&quot; /&gt;_x000d__x000a_    &lt;/basicdatatype&gt;_x000d__x000a_  &lt;/metadata&gt;_x000d__x000a_  &lt;metadata key=&quot;md_Recipient&quot; translate=&quot;false&quot;&gt;_x000d__x000a_    &lt;basicdatatype&gt;_x000d__x000a_      &lt;recipient key=&quot;re_07&quot; text=&quot;Delegacje&quot; /&gt;_x000d__x000a_    &lt;/basicdatatype&gt;_x000d__x000a_  &lt;/metadata&gt;_x000d__x000a_  &lt;metadata key=&quot;md_DateOfReceipt&quot; translate=&quot;false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 translate=&quot;false&quot;&gt;_x000d__x000a_    &lt;textlist /&gt;_x000d__x000a_  &lt;/metadata&gt;_x000d__x000a_  &lt;metadata key=&quot;md_CommissionDocuments&quot; translate=&quot;false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Decyzja ramowa Rady 2008/947/WSiSW o stosowaniu zasady wzajemnego uznawania do wyroków i decyzji w sprawie zawieszenia lub warunkowego zwolnienia w celu nadzorowania przestrzegania warunków zawieszenia i obowi&amp;#261;zków wynikaj&amp;#261;cych z kar alternatywnych &amp;#8211; Powiadomienie przekazane przez Estoni&amp;#281;&quot;&gt;&amp;lt;FlowDocument FontFamily=&quot;Arial Unicode MS&quot; FontSize=&quot;12&quot; PageWidth=&quot;329&quot; PagePadding=&quot;5,0,5,0&quot; AllowDrop=&quot;False&quot; NumberSubstitution.CultureSource=&quot;User&quot; xmlns=&quot;http://schemas.microsoft.com/winfx/2006/xaml/presentation&quot; xmlns:x=&quot;http://schemas.microsoft.com/winfx/2006/xaml&quot;&amp;gt;&amp;lt;Paragraph FontFamily=&quot;Georgia&quot; FontSize=&quot;16&quot; NumberSubstitution.CultureSource=&quot;Text&quot;&amp;gt;&amp;lt;Run FontFamily=&quot;Arial Unicode MS&quot;&amp;gt;Decyzja ramowa Rady 2008/947/WSiSW o stosowaniu zasady wzajemnego uznawania do wyroków i decyzji w sprawie zawieszenia lub warunkowego zwolnienia w celu nadzorowania przestrzegania warunków zawieszenia i obowi&amp;#261;zków wynikaj&amp;#261;cych z kar alternatywnych&amp;lt;/Run&amp;gt;&amp;lt;/Paragraph&amp;gt;&amp;lt;Paragraph&amp;gt;&amp;lt;Run FontFamily=&quot;Arial&quot; FontSize=&quot;12.6666666666667&quot; Foreground=&quot;#FF000000&quot; xml:lang=&quot;fr-be&quot;&amp;gt;&amp;#8211; Powiadomienie przekazane przez Estoni&amp;#281;&amp;lt;/Run&amp;gt;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DG D 2B&lt;/text&gt;_x000d__x000a_  &lt;/metadata&gt;_x000d__x000a_  &lt;metadata key=&quot;md_Initials&quot; translate=&quot;false&quot;&gt;_x000d__x000a_    &lt;text&gt;hod/DJ/bb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14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2014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translate=&quot;false&quot;&gt;_x000d__x000a_    &lt;text&gt;false&lt;/text&gt;_x000d__x000a_  &lt;/metadata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translate=&quot;false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W_AutoOpen" w:val="True"/>
    <w:docVar w:name="DW_DocType" w:val="DW_COUNCIL"/>
    <w:docVar w:name="VSSDB_IniPath" w:val="\\at100\user\wovo\SEILEG\vss\srcsafe.ini"/>
    <w:docVar w:name="VSSDB_ProjectPath" w:val="$/DocuWrite/DOT/DW_COUNCIL"/>
  </w:docVars>
  <w:rsids>
    <w:rsidRoot w:val="00D02758"/>
    <w:rsid w:val="00006BAA"/>
    <w:rsid w:val="0002414A"/>
    <w:rsid w:val="000303CC"/>
    <w:rsid w:val="000351BD"/>
    <w:rsid w:val="000545E1"/>
    <w:rsid w:val="00055C3E"/>
    <w:rsid w:val="00057963"/>
    <w:rsid w:val="00064606"/>
    <w:rsid w:val="00071F5F"/>
    <w:rsid w:val="000737B9"/>
    <w:rsid w:val="00074797"/>
    <w:rsid w:val="00091AF0"/>
    <w:rsid w:val="000A52DD"/>
    <w:rsid w:val="000B02F2"/>
    <w:rsid w:val="000B04B7"/>
    <w:rsid w:val="000B4662"/>
    <w:rsid w:val="000D4545"/>
    <w:rsid w:val="000E6FEB"/>
    <w:rsid w:val="000E7F3A"/>
    <w:rsid w:val="000F332F"/>
    <w:rsid w:val="000F4EFF"/>
    <w:rsid w:val="000F6491"/>
    <w:rsid w:val="000F6723"/>
    <w:rsid w:val="000F7619"/>
    <w:rsid w:val="00102F25"/>
    <w:rsid w:val="0011248E"/>
    <w:rsid w:val="00120902"/>
    <w:rsid w:val="0013225D"/>
    <w:rsid w:val="001505FB"/>
    <w:rsid w:val="00162394"/>
    <w:rsid w:val="00167F42"/>
    <w:rsid w:val="001737A2"/>
    <w:rsid w:val="00182F2F"/>
    <w:rsid w:val="0019188C"/>
    <w:rsid w:val="001A741B"/>
    <w:rsid w:val="001B5675"/>
    <w:rsid w:val="001C51F0"/>
    <w:rsid w:val="001C612F"/>
    <w:rsid w:val="001F6926"/>
    <w:rsid w:val="0020032B"/>
    <w:rsid w:val="00223499"/>
    <w:rsid w:val="0023445E"/>
    <w:rsid w:val="0026272B"/>
    <w:rsid w:val="00266A9D"/>
    <w:rsid w:val="002728AE"/>
    <w:rsid w:val="0027551F"/>
    <w:rsid w:val="00276362"/>
    <w:rsid w:val="00283012"/>
    <w:rsid w:val="002951EE"/>
    <w:rsid w:val="002A5A92"/>
    <w:rsid w:val="002B083C"/>
    <w:rsid w:val="002C4DB6"/>
    <w:rsid w:val="002D15FF"/>
    <w:rsid w:val="002D4272"/>
    <w:rsid w:val="002E4199"/>
    <w:rsid w:val="002F41F5"/>
    <w:rsid w:val="00305AFD"/>
    <w:rsid w:val="003100D0"/>
    <w:rsid w:val="00334285"/>
    <w:rsid w:val="00350F2A"/>
    <w:rsid w:val="00356F5F"/>
    <w:rsid w:val="003610CD"/>
    <w:rsid w:val="00361BDA"/>
    <w:rsid w:val="0037119F"/>
    <w:rsid w:val="00375F54"/>
    <w:rsid w:val="003810E2"/>
    <w:rsid w:val="00386C9D"/>
    <w:rsid w:val="00387D3A"/>
    <w:rsid w:val="00390381"/>
    <w:rsid w:val="003A535B"/>
    <w:rsid w:val="003B4D72"/>
    <w:rsid w:val="003C6FE6"/>
    <w:rsid w:val="003E26C2"/>
    <w:rsid w:val="003E6D5D"/>
    <w:rsid w:val="00414725"/>
    <w:rsid w:val="00414945"/>
    <w:rsid w:val="00425E7B"/>
    <w:rsid w:val="004366A6"/>
    <w:rsid w:val="004374F9"/>
    <w:rsid w:val="004408F9"/>
    <w:rsid w:val="00454D20"/>
    <w:rsid w:val="00457B7B"/>
    <w:rsid w:val="00460F85"/>
    <w:rsid w:val="0048432E"/>
    <w:rsid w:val="004852B5"/>
    <w:rsid w:val="004A1A3F"/>
    <w:rsid w:val="004A1B99"/>
    <w:rsid w:val="004B3BCC"/>
    <w:rsid w:val="004C299E"/>
    <w:rsid w:val="004D7424"/>
    <w:rsid w:val="004E4397"/>
    <w:rsid w:val="00507ACD"/>
    <w:rsid w:val="00513523"/>
    <w:rsid w:val="00546274"/>
    <w:rsid w:val="00551006"/>
    <w:rsid w:val="00561B77"/>
    <w:rsid w:val="00566FCA"/>
    <w:rsid w:val="00567C03"/>
    <w:rsid w:val="00594531"/>
    <w:rsid w:val="005A6805"/>
    <w:rsid w:val="005C5D17"/>
    <w:rsid w:val="005D10A1"/>
    <w:rsid w:val="005D1CB1"/>
    <w:rsid w:val="005E3466"/>
    <w:rsid w:val="005E4BC3"/>
    <w:rsid w:val="005F6F7E"/>
    <w:rsid w:val="006154E1"/>
    <w:rsid w:val="00625999"/>
    <w:rsid w:val="00626C15"/>
    <w:rsid w:val="0063363E"/>
    <w:rsid w:val="006351BB"/>
    <w:rsid w:val="00645F13"/>
    <w:rsid w:val="00647B91"/>
    <w:rsid w:val="00651D90"/>
    <w:rsid w:val="006564E9"/>
    <w:rsid w:val="006717C9"/>
    <w:rsid w:val="00676D5E"/>
    <w:rsid w:val="00682DEA"/>
    <w:rsid w:val="00697220"/>
    <w:rsid w:val="006C1F2A"/>
    <w:rsid w:val="006C4477"/>
    <w:rsid w:val="006D2957"/>
    <w:rsid w:val="006E2E5E"/>
    <w:rsid w:val="006F7FF3"/>
    <w:rsid w:val="00705749"/>
    <w:rsid w:val="007122D8"/>
    <w:rsid w:val="007126D1"/>
    <w:rsid w:val="0071480B"/>
    <w:rsid w:val="007161AD"/>
    <w:rsid w:val="00720100"/>
    <w:rsid w:val="00722580"/>
    <w:rsid w:val="0073676E"/>
    <w:rsid w:val="0073737C"/>
    <w:rsid w:val="00740021"/>
    <w:rsid w:val="00791B0E"/>
    <w:rsid w:val="007A59A3"/>
    <w:rsid w:val="007B09B1"/>
    <w:rsid w:val="007B0C89"/>
    <w:rsid w:val="007B235E"/>
    <w:rsid w:val="007C6590"/>
    <w:rsid w:val="007D62BB"/>
    <w:rsid w:val="007E01C6"/>
    <w:rsid w:val="007E7359"/>
    <w:rsid w:val="007F4136"/>
    <w:rsid w:val="008064D6"/>
    <w:rsid w:val="0081560B"/>
    <w:rsid w:val="00820316"/>
    <w:rsid w:val="008314C1"/>
    <w:rsid w:val="0083182F"/>
    <w:rsid w:val="0087513A"/>
    <w:rsid w:val="0088000E"/>
    <w:rsid w:val="00883198"/>
    <w:rsid w:val="00887DF2"/>
    <w:rsid w:val="008A33CC"/>
    <w:rsid w:val="008E186D"/>
    <w:rsid w:val="008F109E"/>
    <w:rsid w:val="00901450"/>
    <w:rsid w:val="00913C46"/>
    <w:rsid w:val="00917FB5"/>
    <w:rsid w:val="0092337E"/>
    <w:rsid w:val="009248BE"/>
    <w:rsid w:val="00941612"/>
    <w:rsid w:val="00942A3C"/>
    <w:rsid w:val="0097796D"/>
    <w:rsid w:val="00983182"/>
    <w:rsid w:val="00992A7C"/>
    <w:rsid w:val="009B07D1"/>
    <w:rsid w:val="009D0F20"/>
    <w:rsid w:val="009F62E1"/>
    <w:rsid w:val="00A03EF2"/>
    <w:rsid w:val="00A0562E"/>
    <w:rsid w:val="00A16014"/>
    <w:rsid w:val="00A30641"/>
    <w:rsid w:val="00A33DFE"/>
    <w:rsid w:val="00A56CED"/>
    <w:rsid w:val="00A825F6"/>
    <w:rsid w:val="00A90B44"/>
    <w:rsid w:val="00AA15C8"/>
    <w:rsid w:val="00AB3744"/>
    <w:rsid w:val="00AD2562"/>
    <w:rsid w:val="00AF3113"/>
    <w:rsid w:val="00AF33A8"/>
    <w:rsid w:val="00B04C8D"/>
    <w:rsid w:val="00B075EC"/>
    <w:rsid w:val="00B21630"/>
    <w:rsid w:val="00B54F86"/>
    <w:rsid w:val="00B5707D"/>
    <w:rsid w:val="00B80A65"/>
    <w:rsid w:val="00B96E6E"/>
    <w:rsid w:val="00BB32F3"/>
    <w:rsid w:val="00BB5715"/>
    <w:rsid w:val="00BC1DA1"/>
    <w:rsid w:val="00BE21E8"/>
    <w:rsid w:val="00BE3E25"/>
    <w:rsid w:val="00BE6E3D"/>
    <w:rsid w:val="00C01E0A"/>
    <w:rsid w:val="00C04443"/>
    <w:rsid w:val="00C1794E"/>
    <w:rsid w:val="00C17EC8"/>
    <w:rsid w:val="00C20EAF"/>
    <w:rsid w:val="00C378A2"/>
    <w:rsid w:val="00C52253"/>
    <w:rsid w:val="00C724C9"/>
    <w:rsid w:val="00C7658E"/>
    <w:rsid w:val="00C76881"/>
    <w:rsid w:val="00C82E40"/>
    <w:rsid w:val="00CA105F"/>
    <w:rsid w:val="00CA45AE"/>
    <w:rsid w:val="00CA5D05"/>
    <w:rsid w:val="00CD3CD3"/>
    <w:rsid w:val="00D02758"/>
    <w:rsid w:val="00D13316"/>
    <w:rsid w:val="00D2453E"/>
    <w:rsid w:val="00D405FD"/>
    <w:rsid w:val="00D466F4"/>
    <w:rsid w:val="00D72671"/>
    <w:rsid w:val="00D80C16"/>
    <w:rsid w:val="00D85488"/>
    <w:rsid w:val="00D931D8"/>
    <w:rsid w:val="00DB21B8"/>
    <w:rsid w:val="00DB22B6"/>
    <w:rsid w:val="00DE3D0B"/>
    <w:rsid w:val="00E110CA"/>
    <w:rsid w:val="00E117E6"/>
    <w:rsid w:val="00E1247A"/>
    <w:rsid w:val="00E156B3"/>
    <w:rsid w:val="00E25606"/>
    <w:rsid w:val="00E31988"/>
    <w:rsid w:val="00E33E2D"/>
    <w:rsid w:val="00E454E3"/>
    <w:rsid w:val="00E5767B"/>
    <w:rsid w:val="00E71C96"/>
    <w:rsid w:val="00E75AF7"/>
    <w:rsid w:val="00E91140"/>
    <w:rsid w:val="00EE3E2D"/>
    <w:rsid w:val="00F01F85"/>
    <w:rsid w:val="00F1235C"/>
    <w:rsid w:val="00F1626D"/>
    <w:rsid w:val="00F463B9"/>
    <w:rsid w:val="00F562C3"/>
    <w:rsid w:val="00F85A92"/>
    <w:rsid w:val="00F86DEA"/>
    <w:rsid w:val="00F87474"/>
    <w:rsid w:val="00F94735"/>
    <w:rsid w:val="00F951E0"/>
    <w:rsid w:val="00FA07D8"/>
    <w:rsid w:val="00FC2477"/>
    <w:rsid w:val="00FC4670"/>
    <w:rsid w:val="00FD5E67"/>
    <w:rsid w:val="00FE1339"/>
    <w:rsid w:val="00FF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CouncilLarge">
    <w:name w:val="Header Council Large"/>
    <w:basedOn w:val="Normalny"/>
    <w:link w:val="HeaderCouncilLargeChar"/>
    <w:rsid w:val="00D02758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rsid w:val="00D02758"/>
    <w:rPr>
      <w:sz w:val="24"/>
      <w:szCs w:val="24"/>
      <w:lang w:val="pl-PL" w:eastAsia="pl-PL"/>
    </w:rPr>
  </w:style>
  <w:style w:type="character" w:customStyle="1" w:styleId="HeaderCouncilLargeChar">
    <w:name w:val="Header Council Large Char"/>
    <w:link w:val="HeaderCouncilLarge"/>
    <w:rsid w:val="00D02758"/>
    <w:rPr>
      <w:sz w:val="2"/>
      <w:szCs w:val="24"/>
    </w:rPr>
  </w:style>
  <w:style w:type="paragraph" w:customStyle="1" w:styleId="FooterText">
    <w:name w:val="Footer Text"/>
    <w:basedOn w:val="Normalny"/>
    <w:rsid w:val="00D02758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2D4272"/>
    <w:pPr>
      <w:spacing w:before="0"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1B77"/>
    <w:rPr>
      <w:rFonts w:ascii="Tahoma" w:hAnsi="Tahoma" w:cs="Tahoma"/>
      <w:sz w:val="16"/>
      <w:szCs w:val="16"/>
      <w:lang w:val="pl-PL" w:eastAsia="pl-PL"/>
    </w:rPr>
  </w:style>
  <w:style w:type="character" w:styleId="Hipercze">
    <w:name w:val="Hyperlink"/>
    <w:uiPriority w:val="99"/>
    <w:unhideWhenUsed/>
    <w:rsid w:val="00E91140"/>
    <w:rPr>
      <w:color w:val="0000FF"/>
      <w:u w:val="single"/>
    </w:rPr>
  </w:style>
  <w:style w:type="character" w:customStyle="1" w:styleId="CharStyle10">
    <w:name w:val="Char Style 10"/>
    <w:link w:val="Style4"/>
    <w:uiPriority w:val="99"/>
    <w:locked/>
    <w:rsid w:val="00791B0E"/>
    <w:rPr>
      <w:shd w:val="clear" w:color="auto" w:fill="FFFFFF"/>
    </w:rPr>
  </w:style>
  <w:style w:type="paragraph" w:customStyle="1" w:styleId="Style4">
    <w:name w:val="Style 4"/>
    <w:basedOn w:val="Normalny"/>
    <w:link w:val="CharStyle10"/>
    <w:uiPriority w:val="99"/>
    <w:rsid w:val="00791B0E"/>
    <w:pPr>
      <w:widowControl w:val="0"/>
      <w:shd w:val="clear" w:color="auto" w:fill="FFFFFF"/>
      <w:spacing w:before="0" w:after="0" w:line="266" w:lineRule="exact"/>
    </w:pPr>
    <w:rPr>
      <w:sz w:val="20"/>
      <w:szCs w:val="20"/>
    </w:rPr>
  </w:style>
  <w:style w:type="character" w:customStyle="1" w:styleId="CharStyle5Exact">
    <w:name w:val="Char Style 5 Exact"/>
    <w:uiPriority w:val="99"/>
    <w:rsid w:val="00791B0E"/>
    <w:rPr>
      <w:strike w:val="0"/>
      <w:dstrike w:val="0"/>
      <w:u w:val="none"/>
      <w:effect w:val="none"/>
    </w:rPr>
  </w:style>
  <w:style w:type="character" w:customStyle="1" w:styleId="CharStyle14Exact">
    <w:name w:val="Char Style 14 Exact"/>
    <w:link w:val="Style13"/>
    <w:uiPriority w:val="99"/>
    <w:locked/>
    <w:rsid w:val="00791B0E"/>
    <w:rPr>
      <w:rFonts w:ascii="Arial" w:hAnsi="Arial" w:cs="Arial"/>
      <w:i/>
      <w:iCs/>
      <w:sz w:val="10"/>
      <w:szCs w:val="10"/>
      <w:shd w:val="clear" w:color="auto" w:fill="FFFFFF"/>
    </w:rPr>
  </w:style>
  <w:style w:type="paragraph" w:customStyle="1" w:styleId="Style13">
    <w:name w:val="Style 13"/>
    <w:basedOn w:val="Normalny"/>
    <w:link w:val="CharStyle14Exact"/>
    <w:uiPriority w:val="99"/>
    <w:rsid w:val="00791B0E"/>
    <w:pPr>
      <w:widowControl w:val="0"/>
      <w:shd w:val="clear" w:color="auto" w:fill="FFFFFF"/>
      <w:spacing w:before="0" w:after="0" w:line="112" w:lineRule="exact"/>
    </w:pPr>
    <w:rPr>
      <w:rFonts w:ascii="Arial" w:hAnsi="Arial" w:cs="Arial"/>
      <w:i/>
      <w:iCs/>
      <w:sz w:val="10"/>
      <w:szCs w:val="10"/>
    </w:rPr>
  </w:style>
  <w:style w:type="table" w:styleId="Tabela-Siatka">
    <w:name w:val="Table Grid"/>
    <w:basedOn w:val="Standardowy"/>
    <w:uiPriority w:val="59"/>
    <w:rsid w:val="0079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Exact">
    <w:name w:val="Char Style 21 Exact"/>
    <w:link w:val="Style20"/>
    <w:uiPriority w:val="99"/>
    <w:locked/>
    <w:rsid w:val="00791B0E"/>
    <w:rPr>
      <w:rFonts w:ascii="Arial" w:hAnsi="Arial" w:cs="Arial"/>
      <w:spacing w:val="20"/>
      <w:sz w:val="22"/>
      <w:szCs w:val="22"/>
      <w:shd w:val="clear" w:color="auto" w:fill="FFFFFF"/>
    </w:rPr>
  </w:style>
  <w:style w:type="paragraph" w:customStyle="1" w:styleId="Style20">
    <w:name w:val="Style 20"/>
    <w:basedOn w:val="Normalny"/>
    <w:link w:val="CharStyle21Exact"/>
    <w:uiPriority w:val="99"/>
    <w:rsid w:val="00791B0E"/>
    <w:pPr>
      <w:widowControl w:val="0"/>
      <w:shd w:val="clear" w:color="auto" w:fill="FFFFFF"/>
      <w:spacing w:before="0" w:after="0" w:line="246" w:lineRule="exact"/>
    </w:pPr>
    <w:rPr>
      <w:rFonts w:ascii="Arial" w:hAnsi="Arial" w:cs="Arial"/>
      <w:spacing w:val="20"/>
      <w:sz w:val="22"/>
      <w:szCs w:val="22"/>
    </w:rPr>
  </w:style>
  <w:style w:type="character" w:customStyle="1" w:styleId="CharStyle39">
    <w:name w:val="Char Style 39"/>
    <w:link w:val="Style28"/>
    <w:uiPriority w:val="99"/>
    <w:rsid w:val="00791B0E"/>
    <w:rPr>
      <w:sz w:val="21"/>
      <w:szCs w:val="21"/>
      <w:shd w:val="clear" w:color="auto" w:fill="FFFFFF"/>
    </w:rPr>
  </w:style>
  <w:style w:type="paragraph" w:customStyle="1" w:styleId="Style28">
    <w:name w:val="Style 28"/>
    <w:basedOn w:val="Normalny"/>
    <w:link w:val="CharStyle39"/>
    <w:uiPriority w:val="99"/>
    <w:rsid w:val="00791B0E"/>
    <w:pPr>
      <w:widowControl w:val="0"/>
      <w:shd w:val="clear" w:color="auto" w:fill="FFFFFF"/>
      <w:spacing w:before="0" w:after="2160" w:line="232" w:lineRule="exact"/>
      <w:outlineLvl w:val="1"/>
    </w:pPr>
    <w:rPr>
      <w:sz w:val="21"/>
      <w:szCs w:val="21"/>
    </w:rPr>
  </w:style>
  <w:style w:type="character" w:customStyle="1" w:styleId="CharStyle40">
    <w:name w:val="Char Style 40"/>
    <w:uiPriority w:val="99"/>
    <w:rsid w:val="00791B0E"/>
    <w:rPr>
      <w:sz w:val="21"/>
      <w:szCs w:val="21"/>
      <w:u w:val="single"/>
      <w:shd w:val="clear" w:color="auto" w:fill="FFFFFF"/>
    </w:rPr>
  </w:style>
  <w:style w:type="character" w:customStyle="1" w:styleId="CharStyle15">
    <w:name w:val="Char Style 15"/>
    <w:basedOn w:val="Domylnaczcionkaakapitu"/>
    <w:link w:val="Style14"/>
    <w:uiPriority w:val="99"/>
    <w:rsid w:val="007C6590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7C6590"/>
    <w:pPr>
      <w:widowControl w:val="0"/>
      <w:shd w:val="clear" w:color="auto" w:fill="FFFFFF"/>
      <w:spacing w:before="0" w:after="580" w:line="212" w:lineRule="exact"/>
      <w:ind w:hanging="380"/>
    </w:pPr>
    <w:rPr>
      <w:rFonts w:ascii="Arial" w:hAnsi="Arial" w:cs="Arial"/>
      <w:sz w:val="19"/>
      <w:szCs w:val="19"/>
    </w:rPr>
  </w:style>
  <w:style w:type="character" w:customStyle="1" w:styleId="CharStyle26">
    <w:name w:val="Char Style 26"/>
    <w:basedOn w:val="Domylnaczcionkaakapitu"/>
    <w:link w:val="Style25"/>
    <w:uiPriority w:val="99"/>
    <w:rsid w:val="007C659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Style25">
    <w:name w:val="Style 25"/>
    <w:basedOn w:val="Normalny"/>
    <w:link w:val="CharStyle26"/>
    <w:uiPriority w:val="99"/>
    <w:rsid w:val="007C6590"/>
    <w:pPr>
      <w:widowControl w:val="0"/>
      <w:shd w:val="clear" w:color="auto" w:fill="FFFFFF"/>
      <w:spacing w:before="260" w:after="0" w:line="266" w:lineRule="exact"/>
    </w:pPr>
    <w:rPr>
      <w:rFonts w:ascii="Arial" w:hAnsi="Arial" w:cs="Arial"/>
      <w:i/>
      <w:iCs/>
      <w:sz w:val="19"/>
      <w:szCs w:val="19"/>
    </w:rPr>
  </w:style>
  <w:style w:type="character" w:customStyle="1" w:styleId="CharStyle41">
    <w:name w:val="Char Style 41"/>
    <w:basedOn w:val="Domylnaczcionkaakapitu"/>
    <w:link w:val="Style40"/>
    <w:uiPriority w:val="99"/>
    <w:rsid w:val="00546274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46">
    <w:name w:val="Char Style 46"/>
    <w:basedOn w:val="Domylnaczcionkaakapitu"/>
    <w:link w:val="Style45"/>
    <w:uiPriority w:val="99"/>
    <w:rsid w:val="00546274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40">
    <w:name w:val="Style 40"/>
    <w:basedOn w:val="Normalny"/>
    <w:link w:val="CharStyle41"/>
    <w:uiPriority w:val="99"/>
    <w:rsid w:val="00546274"/>
    <w:pPr>
      <w:widowControl w:val="0"/>
      <w:shd w:val="clear" w:color="auto" w:fill="FFFFFF"/>
      <w:spacing w:before="0" w:after="420" w:line="425" w:lineRule="exact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Style45">
    <w:name w:val="Style 45"/>
    <w:basedOn w:val="Normalny"/>
    <w:link w:val="CharStyle46"/>
    <w:uiPriority w:val="99"/>
    <w:rsid w:val="00546274"/>
    <w:pPr>
      <w:widowControl w:val="0"/>
      <w:shd w:val="clear" w:color="auto" w:fill="FFFFFF"/>
      <w:spacing w:before="440" w:after="0" w:line="418" w:lineRule="exact"/>
      <w:jc w:val="both"/>
      <w:outlineLvl w:val="1"/>
    </w:pPr>
    <w:rPr>
      <w:rFonts w:ascii="Arial" w:hAnsi="Arial" w:cs="Arial"/>
      <w:b/>
      <w:bCs/>
      <w:sz w:val="19"/>
      <w:szCs w:val="19"/>
    </w:rPr>
  </w:style>
  <w:style w:type="paragraph" w:styleId="Bezodstpw">
    <w:name w:val="No Spacing"/>
    <w:uiPriority w:val="1"/>
    <w:qFormat/>
    <w:rsid w:val="00F85A92"/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rsid w:val="00F86DEA"/>
    <w:pPr>
      <w:tabs>
        <w:tab w:val="right" w:pos="9638"/>
      </w:tabs>
    </w:pPr>
  </w:style>
  <w:style w:type="paragraph" w:styleId="Stopka">
    <w:name w:val="footer"/>
    <w:basedOn w:val="Normalny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kstprzypisudolnego">
    <w:name w:val="footnote text"/>
    <w:basedOn w:val="Normalny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ny"/>
    <w:rsid w:val="00F86DEA"/>
    <w:pPr>
      <w:spacing w:before="200"/>
      <w:jc w:val="center"/>
    </w:pPr>
  </w:style>
  <w:style w:type="paragraph" w:customStyle="1" w:styleId="NormalRight">
    <w:name w:val="Normal Right"/>
    <w:basedOn w:val="Normalny"/>
    <w:rsid w:val="00F86DEA"/>
    <w:pPr>
      <w:spacing w:before="200"/>
      <w:jc w:val="right"/>
    </w:pPr>
  </w:style>
  <w:style w:type="paragraph" w:customStyle="1" w:styleId="NormalJustified">
    <w:name w:val="Normal Justified"/>
    <w:basedOn w:val="Normalny"/>
    <w:rsid w:val="00F86DEA"/>
    <w:pPr>
      <w:spacing w:before="200"/>
      <w:jc w:val="both"/>
    </w:pPr>
  </w:style>
  <w:style w:type="paragraph" w:customStyle="1" w:styleId="HeaderLandscape">
    <w:name w:val="HeaderLandscape"/>
    <w:basedOn w:val="Normalny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rsid w:val="002C4DB6"/>
    <w:pPr>
      <w:spacing w:before="0" w:after="240" w:line="240" w:lineRule="auto"/>
      <w:jc w:val="center"/>
    </w:pPr>
    <w:rPr>
      <w:lang w:eastAsia="en-US" w:bidi="ar-SA"/>
    </w:rPr>
  </w:style>
  <w:style w:type="paragraph" w:customStyle="1" w:styleId="FinalLine">
    <w:name w:val="Final Line"/>
    <w:basedOn w:val="Normalny"/>
    <w:next w:val="Normalny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ny"/>
    <w:rsid w:val="00F86DEA"/>
    <w:pPr>
      <w:ind w:left="567"/>
      <w:outlineLvl w:val="0"/>
    </w:pPr>
  </w:style>
  <w:style w:type="paragraph" w:customStyle="1" w:styleId="Text2">
    <w:name w:val="Text 2"/>
    <w:basedOn w:val="Normalny"/>
    <w:rsid w:val="00F86DEA"/>
    <w:pPr>
      <w:ind w:left="1134"/>
      <w:outlineLvl w:val="1"/>
    </w:pPr>
  </w:style>
  <w:style w:type="paragraph" w:customStyle="1" w:styleId="Text3">
    <w:name w:val="Text 3"/>
    <w:basedOn w:val="Normalny"/>
    <w:rsid w:val="00F86DEA"/>
    <w:pPr>
      <w:ind w:left="1701"/>
      <w:outlineLvl w:val="2"/>
    </w:pPr>
  </w:style>
  <w:style w:type="paragraph" w:customStyle="1" w:styleId="Text4">
    <w:name w:val="Text 4"/>
    <w:basedOn w:val="Normalny"/>
    <w:rsid w:val="00F86DEA"/>
    <w:pPr>
      <w:ind w:left="2268"/>
      <w:outlineLvl w:val="3"/>
    </w:pPr>
  </w:style>
  <w:style w:type="paragraph" w:customStyle="1" w:styleId="Text5">
    <w:name w:val="Text 5"/>
    <w:basedOn w:val="Normalny"/>
    <w:rsid w:val="00F86DEA"/>
    <w:pPr>
      <w:ind w:left="2835"/>
      <w:outlineLvl w:val="4"/>
    </w:pPr>
  </w:style>
  <w:style w:type="paragraph" w:customStyle="1" w:styleId="Text6">
    <w:name w:val="Text 6"/>
    <w:basedOn w:val="Normalny"/>
    <w:rsid w:val="00F86DEA"/>
    <w:pPr>
      <w:ind w:left="3402"/>
      <w:outlineLvl w:val="5"/>
    </w:pPr>
  </w:style>
  <w:style w:type="paragraph" w:customStyle="1" w:styleId="PointManual">
    <w:name w:val="Point Manual"/>
    <w:basedOn w:val="Normalny"/>
    <w:rsid w:val="00F86DEA"/>
    <w:pPr>
      <w:ind w:left="567" w:hanging="567"/>
    </w:pPr>
  </w:style>
  <w:style w:type="paragraph" w:customStyle="1" w:styleId="PointManual1">
    <w:name w:val="Point Manual (1)"/>
    <w:basedOn w:val="Normalny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ny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ny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ny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ny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ny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ny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ny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ny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alny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ny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ny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ny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ny"/>
    <w:rsid w:val="00F86DEA"/>
    <w:pPr>
      <w:numPr>
        <w:numId w:val="16"/>
      </w:numPr>
    </w:pPr>
  </w:style>
  <w:style w:type="paragraph" w:customStyle="1" w:styleId="Point1231">
    <w:name w:val="Point 123 (1)"/>
    <w:basedOn w:val="Normalny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ny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ny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ny"/>
    <w:rsid w:val="00F86DEA"/>
    <w:pPr>
      <w:numPr>
        <w:numId w:val="17"/>
      </w:numPr>
    </w:pPr>
  </w:style>
  <w:style w:type="paragraph" w:customStyle="1" w:styleId="Pointivx1">
    <w:name w:val="Point ivx (1)"/>
    <w:basedOn w:val="Normalny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ny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ny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ny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ny"/>
    <w:rsid w:val="00F86DEA"/>
    <w:pPr>
      <w:numPr>
        <w:numId w:val="11"/>
      </w:numPr>
    </w:pPr>
  </w:style>
  <w:style w:type="paragraph" w:customStyle="1" w:styleId="Bullet1">
    <w:name w:val="Bullet 1"/>
    <w:basedOn w:val="Normalny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alny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alny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alny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alny"/>
    <w:rsid w:val="00F86DEA"/>
    <w:pPr>
      <w:numPr>
        <w:numId w:val="1"/>
      </w:numPr>
    </w:pPr>
  </w:style>
  <w:style w:type="paragraph" w:customStyle="1" w:styleId="Dash1">
    <w:name w:val="Dash 1"/>
    <w:basedOn w:val="Normalny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alny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alny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alny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ny"/>
    <w:next w:val="Normalny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alny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alny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ny"/>
    <w:rsid w:val="00F86DEA"/>
    <w:pPr>
      <w:jc w:val="center"/>
    </w:pPr>
  </w:style>
  <w:style w:type="paragraph" w:customStyle="1" w:styleId="Amendment">
    <w:name w:val="Amendment"/>
    <w:basedOn w:val="Normalny"/>
    <w:next w:val="Normalny"/>
    <w:rsid w:val="00F86DEA"/>
    <w:rPr>
      <w:i/>
      <w:u w:val="single"/>
    </w:rPr>
  </w:style>
  <w:style w:type="paragraph" w:customStyle="1" w:styleId="AmendmentList">
    <w:name w:val="Amendment List"/>
    <w:basedOn w:val="Normalny"/>
    <w:rsid w:val="00F86DEA"/>
    <w:pPr>
      <w:ind w:left="2268" w:hanging="2268"/>
    </w:pPr>
  </w:style>
  <w:style w:type="paragraph" w:customStyle="1" w:styleId="ReplyRE">
    <w:name w:val="Reply RE"/>
    <w:basedOn w:val="Normalny"/>
    <w:next w:val="Normalny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B54F86"/>
    <w:rPr>
      <w:b/>
    </w:rPr>
  </w:style>
  <w:style w:type="paragraph" w:customStyle="1" w:styleId="Annex">
    <w:name w:val="Annex"/>
    <w:basedOn w:val="Normalny"/>
    <w:next w:val="Normalny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ny"/>
    <w:qFormat/>
    <w:rsid w:val="00625999"/>
    <w:rPr>
      <w:b/>
      <w:bCs/>
      <w:bdr w:val="single" w:sz="4" w:space="0" w:color="auto"/>
      <w:shd w:val="solid" w:color="CCCCCC" w:fill="CCCCCC"/>
    </w:rPr>
  </w:style>
  <w:style w:type="paragraph" w:styleId="Tekstkomentarza">
    <w:name w:val="annotation text"/>
    <w:basedOn w:val="Normalny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20" w:after="120"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CouncilLarge">
    <w:name w:val="Header Council Large"/>
    <w:basedOn w:val="Normalny"/>
    <w:link w:val="HeaderCouncilLargeChar"/>
    <w:rsid w:val="00D02758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rsid w:val="00D02758"/>
    <w:rPr>
      <w:sz w:val="24"/>
      <w:szCs w:val="24"/>
      <w:lang w:val="pl-PL" w:eastAsia="pl-PL"/>
    </w:rPr>
  </w:style>
  <w:style w:type="character" w:customStyle="1" w:styleId="HeaderCouncilLargeChar">
    <w:name w:val="Header Council Large Char"/>
    <w:link w:val="HeaderCouncilLarge"/>
    <w:rsid w:val="00D02758"/>
    <w:rPr>
      <w:sz w:val="2"/>
      <w:szCs w:val="24"/>
    </w:rPr>
  </w:style>
  <w:style w:type="paragraph" w:customStyle="1" w:styleId="FooterText">
    <w:name w:val="Footer Text"/>
    <w:basedOn w:val="Normalny"/>
    <w:rsid w:val="00D02758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2D4272"/>
    <w:pPr>
      <w:spacing w:before="0"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61B77"/>
    <w:rPr>
      <w:rFonts w:ascii="Tahoma" w:hAnsi="Tahoma" w:cs="Tahoma"/>
      <w:sz w:val="16"/>
      <w:szCs w:val="16"/>
      <w:lang w:val="pl-PL" w:eastAsia="pl-PL"/>
    </w:rPr>
  </w:style>
  <w:style w:type="character" w:styleId="Hipercze">
    <w:name w:val="Hyperlink"/>
    <w:uiPriority w:val="99"/>
    <w:unhideWhenUsed/>
    <w:rsid w:val="00E91140"/>
    <w:rPr>
      <w:color w:val="0000FF"/>
      <w:u w:val="single"/>
    </w:rPr>
  </w:style>
  <w:style w:type="character" w:customStyle="1" w:styleId="CharStyle10">
    <w:name w:val="Char Style 10"/>
    <w:link w:val="Style4"/>
    <w:uiPriority w:val="99"/>
    <w:locked/>
    <w:rsid w:val="00791B0E"/>
    <w:rPr>
      <w:shd w:val="clear" w:color="auto" w:fill="FFFFFF"/>
    </w:rPr>
  </w:style>
  <w:style w:type="paragraph" w:customStyle="1" w:styleId="Style4">
    <w:name w:val="Style 4"/>
    <w:basedOn w:val="Normalny"/>
    <w:link w:val="CharStyle10"/>
    <w:uiPriority w:val="99"/>
    <w:rsid w:val="00791B0E"/>
    <w:pPr>
      <w:widowControl w:val="0"/>
      <w:shd w:val="clear" w:color="auto" w:fill="FFFFFF"/>
      <w:spacing w:before="0" w:after="0" w:line="266" w:lineRule="exact"/>
    </w:pPr>
    <w:rPr>
      <w:sz w:val="20"/>
      <w:szCs w:val="20"/>
    </w:rPr>
  </w:style>
  <w:style w:type="character" w:customStyle="1" w:styleId="CharStyle5Exact">
    <w:name w:val="Char Style 5 Exact"/>
    <w:uiPriority w:val="99"/>
    <w:rsid w:val="00791B0E"/>
    <w:rPr>
      <w:strike w:val="0"/>
      <w:dstrike w:val="0"/>
      <w:u w:val="none"/>
      <w:effect w:val="none"/>
    </w:rPr>
  </w:style>
  <w:style w:type="character" w:customStyle="1" w:styleId="CharStyle14Exact">
    <w:name w:val="Char Style 14 Exact"/>
    <w:link w:val="Style13"/>
    <w:uiPriority w:val="99"/>
    <w:locked/>
    <w:rsid w:val="00791B0E"/>
    <w:rPr>
      <w:rFonts w:ascii="Arial" w:hAnsi="Arial" w:cs="Arial"/>
      <w:i/>
      <w:iCs/>
      <w:sz w:val="10"/>
      <w:szCs w:val="10"/>
      <w:shd w:val="clear" w:color="auto" w:fill="FFFFFF"/>
    </w:rPr>
  </w:style>
  <w:style w:type="paragraph" w:customStyle="1" w:styleId="Style13">
    <w:name w:val="Style 13"/>
    <w:basedOn w:val="Normalny"/>
    <w:link w:val="CharStyle14Exact"/>
    <w:uiPriority w:val="99"/>
    <w:rsid w:val="00791B0E"/>
    <w:pPr>
      <w:widowControl w:val="0"/>
      <w:shd w:val="clear" w:color="auto" w:fill="FFFFFF"/>
      <w:spacing w:before="0" w:after="0" w:line="112" w:lineRule="exact"/>
    </w:pPr>
    <w:rPr>
      <w:rFonts w:ascii="Arial" w:hAnsi="Arial" w:cs="Arial"/>
      <w:i/>
      <w:iCs/>
      <w:sz w:val="10"/>
      <w:szCs w:val="10"/>
    </w:rPr>
  </w:style>
  <w:style w:type="table" w:styleId="Tabela-Siatka">
    <w:name w:val="Table Grid"/>
    <w:basedOn w:val="Standardowy"/>
    <w:uiPriority w:val="59"/>
    <w:rsid w:val="0079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Exact">
    <w:name w:val="Char Style 21 Exact"/>
    <w:link w:val="Style20"/>
    <w:uiPriority w:val="99"/>
    <w:locked/>
    <w:rsid w:val="00791B0E"/>
    <w:rPr>
      <w:rFonts w:ascii="Arial" w:hAnsi="Arial" w:cs="Arial"/>
      <w:spacing w:val="20"/>
      <w:sz w:val="22"/>
      <w:szCs w:val="22"/>
      <w:shd w:val="clear" w:color="auto" w:fill="FFFFFF"/>
    </w:rPr>
  </w:style>
  <w:style w:type="paragraph" w:customStyle="1" w:styleId="Style20">
    <w:name w:val="Style 20"/>
    <w:basedOn w:val="Normalny"/>
    <w:link w:val="CharStyle21Exact"/>
    <w:uiPriority w:val="99"/>
    <w:rsid w:val="00791B0E"/>
    <w:pPr>
      <w:widowControl w:val="0"/>
      <w:shd w:val="clear" w:color="auto" w:fill="FFFFFF"/>
      <w:spacing w:before="0" w:after="0" w:line="246" w:lineRule="exact"/>
    </w:pPr>
    <w:rPr>
      <w:rFonts w:ascii="Arial" w:hAnsi="Arial" w:cs="Arial"/>
      <w:spacing w:val="20"/>
      <w:sz w:val="22"/>
      <w:szCs w:val="22"/>
    </w:rPr>
  </w:style>
  <w:style w:type="character" w:customStyle="1" w:styleId="CharStyle39">
    <w:name w:val="Char Style 39"/>
    <w:link w:val="Style28"/>
    <w:uiPriority w:val="99"/>
    <w:rsid w:val="00791B0E"/>
    <w:rPr>
      <w:sz w:val="21"/>
      <w:szCs w:val="21"/>
      <w:shd w:val="clear" w:color="auto" w:fill="FFFFFF"/>
    </w:rPr>
  </w:style>
  <w:style w:type="paragraph" w:customStyle="1" w:styleId="Style28">
    <w:name w:val="Style 28"/>
    <w:basedOn w:val="Normalny"/>
    <w:link w:val="CharStyle39"/>
    <w:uiPriority w:val="99"/>
    <w:rsid w:val="00791B0E"/>
    <w:pPr>
      <w:widowControl w:val="0"/>
      <w:shd w:val="clear" w:color="auto" w:fill="FFFFFF"/>
      <w:spacing w:before="0" w:after="2160" w:line="232" w:lineRule="exact"/>
      <w:outlineLvl w:val="1"/>
    </w:pPr>
    <w:rPr>
      <w:sz w:val="21"/>
      <w:szCs w:val="21"/>
    </w:rPr>
  </w:style>
  <w:style w:type="character" w:customStyle="1" w:styleId="CharStyle40">
    <w:name w:val="Char Style 40"/>
    <w:uiPriority w:val="99"/>
    <w:rsid w:val="00791B0E"/>
    <w:rPr>
      <w:sz w:val="21"/>
      <w:szCs w:val="21"/>
      <w:u w:val="single"/>
      <w:shd w:val="clear" w:color="auto" w:fill="FFFFFF"/>
    </w:rPr>
  </w:style>
  <w:style w:type="character" w:customStyle="1" w:styleId="CharStyle15">
    <w:name w:val="Char Style 15"/>
    <w:basedOn w:val="Domylnaczcionkaakapitu"/>
    <w:link w:val="Style14"/>
    <w:uiPriority w:val="99"/>
    <w:rsid w:val="007C6590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7C6590"/>
    <w:pPr>
      <w:widowControl w:val="0"/>
      <w:shd w:val="clear" w:color="auto" w:fill="FFFFFF"/>
      <w:spacing w:before="0" w:after="580" w:line="212" w:lineRule="exact"/>
      <w:ind w:hanging="380"/>
    </w:pPr>
    <w:rPr>
      <w:rFonts w:ascii="Arial" w:hAnsi="Arial" w:cs="Arial"/>
      <w:sz w:val="19"/>
      <w:szCs w:val="19"/>
    </w:rPr>
  </w:style>
  <w:style w:type="character" w:customStyle="1" w:styleId="CharStyle26">
    <w:name w:val="Char Style 26"/>
    <w:basedOn w:val="Domylnaczcionkaakapitu"/>
    <w:link w:val="Style25"/>
    <w:uiPriority w:val="99"/>
    <w:rsid w:val="007C659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Style25">
    <w:name w:val="Style 25"/>
    <w:basedOn w:val="Normalny"/>
    <w:link w:val="CharStyle26"/>
    <w:uiPriority w:val="99"/>
    <w:rsid w:val="007C6590"/>
    <w:pPr>
      <w:widowControl w:val="0"/>
      <w:shd w:val="clear" w:color="auto" w:fill="FFFFFF"/>
      <w:spacing w:before="260" w:after="0" w:line="266" w:lineRule="exact"/>
    </w:pPr>
    <w:rPr>
      <w:rFonts w:ascii="Arial" w:hAnsi="Arial" w:cs="Arial"/>
      <w:i/>
      <w:iCs/>
      <w:sz w:val="19"/>
      <w:szCs w:val="19"/>
    </w:rPr>
  </w:style>
  <w:style w:type="character" w:customStyle="1" w:styleId="CharStyle41">
    <w:name w:val="Char Style 41"/>
    <w:basedOn w:val="Domylnaczcionkaakapitu"/>
    <w:link w:val="Style40"/>
    <w:uiPriority w:val="99"/>
    <w:rsid w:val="00546274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CharStyle46">
    <w:name w:val="Char Style 46"/>
    <w:basedOn w:val="Domylnaczcionkaakapitu"/>
    <w:link w:val="Style45"/>
    <w:uiPriority w:val="99"/>
    <w:rsid w:val="00546274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40">
    <w:name w:val="Style 40"/>
    <w:basedOn w:val="Normalny"/>
    <w:link w:val="CharStyle41"/>
    <w:uiPriority w:val="99"/>
    <w:rsid w:val="00546274"/>
    <w:pPr>
      <w:widowControl w:val="0"/>
      <w:shd w:val="clear" w:color="auto" w:fill="FFFFFF"/>
      <w:spacing w:before="0" w:after="420" w:line="425" w:lineRule="exact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Style45">
    <w:name w:val="Style 45"/>
    <w:basedOn w:val="Normalny"/>
    <w:link w:val="CharStyle46"/>
    <w:uiPriority w:val="99"/>
    <w:rsid w:val="00546274"/>
    <w:pPr>
      <w:widowControl w:val="0"/>
      <w:shd w:val="clear" w:color="auto" w:fill="FFFFFF"/>
      <w:spacing w:before="440" w:after="0" w:line="418" w:lineRule="exact"/>
      <w:jc w:val="both"/>
      <w:outlineLvl w:val="1"/>
    </w:pPr>
    <w:rPr>
      <w:rFonts w:ascii="Arial" w:hAnsi="Arial" w:cs="Arial"/>
      <w:b/>
      <w:bCs/>
      <w:sz w:val="19"/>
      <w:szCs w:val="19"/>
    </w:rPr>
  </w:style>
  <w:style w:type="paragraph" w:styleId="Bezodstpw">
    <w:name w:val="No Spacing"/>
    <w:uiPriority w:val="1"/>
    <w:qFormat/>
    <w:rsid w:val="00F85A92"/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rsid w:val="00F86DEA"/>
    <w:pPr>
      <w:tabs>
        <w:tab w:val="right" w:pos="9638"/>
      </w:tabs>
    </w:pPr>
  </w:style>
  <w:style w:type="paragraph" w:styleId="Stopka">
    <w:name w:val="footer"/>
    <w:basedOn w:val="Normalny"/>
    <w:rsid w:val="00F86DEA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paragraph" w:styleId="Tekstprzypisudolnego">
    <w:name w:val="footnote text"/>
    <w:basedOn w:val="Normalny"/>
    <w:rsid w:val="00F86DEA"/>
    <w:pPr>
      <w:spacing w:before="0" w:after="0" w:line="240" w:lineRule="auto"/>
      <w:ind w:left="720" w:hanging="720"/>
    </w:pPr>
    <w:rPr>
      <w:szCs w:val="20"/>
    </w:rPr>
  </w:style>
  <w:style w:type="paragraph" w:customStyle="1" w:styleId="NormalCentered">
    <w:name w:val="Normal Centered"/>
    <w:basedOn w:val="Normalny"/>
    <w:rsid w:val="00F86DEA"/>
    <w:pPr>
      <w:spacing w:before="200"/>
      <w:jc w:val="center"/>
    </w:pPr>
  </w:style>
  <w:style w:type="paragraph" w:customStyle="1" w:styleId="NormalRight">
    <w:name w:val="Normal Right"/>
    <w:basedOn w:val="Normalny"/>
    <w:rsid w:val="00F86DEA"/>
    <w:pPr>
      <w:spacing w:before="200"/>
      <w:jc w:val="right"/>
    </w:pPr>
  </w:style>
  <w:style w:type="paragraph" w:customStyle="1" w:styleId="NormalJustified">
    <w:name w:val="Normal Justified"/>
    <w:basedOn w:val="Normalny"/>
    <w:rsid w:val="00F86DEA"/>
    <w:pPr>
      <w:spacing w:before="200"/>
      <w:jc w:val="both"/>
    </w:pPr>
  </w:style>
  <w:style w:type="paragraph" w:customStyle="1" w:styleId="HeaderLandscape">
    <w:name w:val="HeaderLandscape"/>
    <w:basedOn w:val="Normalny"/>
    <w:rsid w:val="00F86DEA"/>
    <w:pPr>
      <w:tabs>
        <w:tab w:val="right" w:pos="14570"/>
      </w:tabs>
    </w:pPr>
  </w:style>
  <w:style w:type="paragraph" w:customStyle="1" w:styleId="FooterLandscape">
    <w:name w:val="FooterLandscape"/>
    <w:basedOn w:val="Normalny"/>
    <w:rsid w:val="00F86DEA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Odwoanieprzypisudolnego">
    <w:name w:val="footnote reference"/>
    <w:rsid w:val="00F86DEA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alny"/>
    <w:rsid w:val="00F86DEA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alny"/>
    <w:next w:val="Normalny"/>
    <w:rsid w:val="002C4DB6"/>
    <w:pPr>
      <w:spacing w:before="0" w:after="240" w:line="240" w:lineRule="auto"/>
      <w:jc w:val="center"/>
    </w:pPr>
    <w:rPr>
      <w:lang w:eastAsia="en-US" w:bidi="ar-SA"/>
    </w:rPr>
  </w:style>
  <w:style w:type="paragraph" w:customStyle="1" w:styleId="FinalLine">
    <w:name w:val="Final Line"/>
    <w:basedOn w:val="Normalny"/>
    <w:next w:val="Normalny"/>
    <w:rsid w:val="00F86DEA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ny"/>
    <w:next w:val="Normalny"/>
    <w:rsid w:val="00F86DEA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alny"/>
    <w:rsid w:val="00F86DEA"/>
    <w:pPr>
      <w:ind w:left="567"/>
      <w:outlineLvl w:val="0"/>
    </w:pPr>
  </w:style>
  <w:style w:type="paragraph" w:customStyle="1" w:styleId="Text2">
    <w:name w:val="Text 2"/>
    <w:basedOn w:val="Normalny"/>
    <w:rsid w:val="00F86DEA"/>
    <w:pPr>
      <w:ind w:left="1134"/>
      <w:outlineLvl w:val="1"/>
    </w:pPr>
  </w:style>
  <w:style w:type="paragraph" w:customStyle="1" w:styleId="Text3">
    <w:name w:val="Text 3"/>
    <w:basedOn w:val="Normalny"/>
    <w:rsid w:val="00F86DEA"/>
    <w:pPr>
      <w:ind w:left="1701"/>
      <w:outlineLvl w:val="2"/>
    </w:pPr>
  </w:style>
  <w:style w:type="paragraph" w:customStyle="1" w:styleId="Text4">
    <w:name w:val="Text 4"/>
    <w:basedOn w:val="Normalny"/>
    <w:rsid w:val="00F86DEA"/>
    <w:pPr>
      <w:ind w:left="2268"/>
      <w:outlineLvl w:val="3"/>
    </w:pPr>
  </w:style>
  <w:style w:type="paragraph" w:customStyle="1" w:styleId="Text5">
    <w:name w:val="Text 5"/>
    <w:basedOn w:val="Normalny"/>
    <w:rsid w:val="00F86DEA"/>
    <w:pPr>
      <w:ind w:left="2835"/>
      <w:outlineLvl w:val="4"/>
    </w:pPr>
  </w:style>
  <w:style w:type="paragraph" w:customStyle="1" w:styleId="Text6">
    <w:name w:val="Text 6"/>
    <w:basedOn w:val="Normalny"/>
    <w:rsid w:val="00F86DEA"/>
    <w:pPr>
      <w:ind w:left="3402"/>
      <w:outlineLvl w:val="5"/>
    </w:pPr>
  </w:style>
  <w:style w:type="paragraph" w:customStyle="1" w:styleId="PointManual">
    <w:name w:val="Point Manual"/>
    <w:basedOn w:val="Normalny"/>
    <w:rsid w:val="00F86DEA"/>
    <w:pPr>
      <w:ind w:left="567" w:hanging="567"/>
    </w:pPr>
  </w:style>
  <w:style w:type="paragraph" w:customStyle="1" w:styleId="PointManual1">
    <w:name w:val="Point Manual (1)"/>
    <w:basedOn w:val="Normalny"/>
    <w:rsid w:val="00F86DEA"/>
    <w:pPr>
      <w:ind w:left="1134" w:hanging="567"/>
      <w:outlineLvl w:val="0"/>
    </w:pPr>
  </w:style>
  <w:style w:type="paragraph" w:customStyle="1" w:styleId="PointManual2">
    <w:name w:val="Point Manual (2)"/>
    <w:basedOn w:val="Normalny"/>
    <w:rsid w:val="00F86DEA"/>
    <w:pPr>
      <w:ind w:left="1701" w:hanging="567"/>
      <w:outlineLvl w:val="1"/>
    </w:pPr>
  </w:style>
  <w:style w:type="paragraph" w:customStyle="1" w:styleId="PointManual3">
    <w:name w:val="Point Manual (3)"/>
    <w:basedOn w:val="Normalny"/>
    <w:rsid w:val="00F86DEA"/>
    <w:pPr>
      <w:ind w:left="2268" w:hanging="567"/>
      <w:outlineLvl w:val="2"/>
    </w:pPr>
  </w:style>
  <w:style w:type="paragraph" w:customStyle="1" w:styleId="PointManual4">
    <w:name w:val="Point Manual (4)"/>
    <w:basedOn w:val="Normalny"/>
    <w:rsid w:val="00F86DEA"/>
    <w:pPr>
      <w:ind w:left="2835" w:hanging="567"/>
      <w:outlineLvl w:val="3"/>
    </w:pPr>
  </w:style>
  <w:style w:type="paragraph" w:customStyle="1" w:styleId="PointDoubleManual">
    <w:name w:val="Point Double Manual"/>
    <w:basedOn w:val="Normalny"/>
    <w:rsid w:val="00F86DEA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ny"/>
    <w:rsid w:val="00F86DEA"/>
    <w:pPr>
      <w:tabs>
        <w:tab w:val="left" w:pos="1134"/>
      </w:tabs>
      <w:ind w:left="1701" w:hanging="1134"/>
      <w:outlineLvl w:val="0"/>
    </w:pPr>
  </w:style>
  <w:style w:type="paragraph" w:customStyle="1" w:styleId="PointDoubleManual2">
    <w:name w:val="Point Double Manual (2)"/>
    <w:basedOn w:val="Normalny"/>
    <w:rsid w:val="00F86DEA"/>
    <w:pPr>
      <w:tabs>
        <w:tab w:val="left" w:pos="1701"/>
      </w:tabs>
      <w:ind w:left="2268" w:hanging="1134"/>
      <w:outlineLvl w:val="1"/>
    </w:pPr>
  </w:style>
  <w:style w:type="paragraph" w:customStyle="1" w:styleId="PointDoubleManual3">
    <w:name w:val="Point Double Manual (3)"/>
    <w:basedOn w:val="Normalny"/>
    <w:rsid w:val="00F86DEA"/>
    <w:pPr>
      <w:tabs>
        <w:tab w:val="left" w:pos="2268"/>
      </w:tabs>
      <w:ind w:left="2835" w:hanging="1134"/>
      <w:outlineLvl w:val="2"/>
    </w:pPr>
  </w:style>
  <w:style w:type="paragraph" w:customStyle="1" w:styleId="PointDoubleManual4">
    <w:name w:val="Point Double Manual (4)"/>
    <w:basedOn w:val="Normalny"/>
    <w:rsid w:val="00F86DEA"/>
    <w:pPr>
      <w:tabs>
        <w:tab w:val="left" w:pos="2835"/>
      </w:tabs>
      <w:ind w:left="3402" w:hanging="1134"/>
      <w:outlineLvl w:val="3"/>
    </w:pPr>
  </w:style>
  <w:style w:type="paragraph" w:customStyle="1" w:styleId="Pointabc">
    <w:name w:val="Point abc"/>
    <w:basedOn w:val="Normalny"/>
    <w:rsid w:val="00F86DEA"/>
    <w:pPr>
      <w:numPr>
        <w:ilvl w:val="1"/>
        <w:numId w:val="16"/>
      </w:numPr>
    </w:pPr>
  </w:style>
  <w:style w:type="paragraph" w:customStyle="1" w:styleId="Pointabc1">
    <w:name w:val="Point abc (1)"/>
    <w:basedOn w:val="Normalny"/>
    <w:rsid w:val="00F86DEA"/>
    <w:pPr>
      <w:numPr>
        <w:ilvl w:val="3"/>
        <w:numId w:val="16"/>
      </w:numPr>
      <w:outlineLvl w:val="0"/>
    </w:pPr>
  </w:style>
  <w:style w:type="paragraph" w:customStyle="1" w:styleId="Pointabc2">
    <w:name w:val="Point abc (2)"/>
    <w:basedOn w:val="Normalny"/>
    <w:rsid w:val="00F86DEA"/>
    <w:pPr>
      <w:numPr>
        <w:ilvl w:val="5"/>
        <w:numId w:val="16"/>
      </w:numPr>
      <w:outlineLvl w:val="1"/>
    </w:pPr>
  </w:style>
  <w:style w:type="paragraph" w:customStyle="1" w:styleId="Pointabc3">
    <w:name w:val="Point abc (3)"/>
    <w:basedOn w:val="Normalny"/>
    <w:rsid w:val="00F86DEA"/>
    <w:pPr>
      <w:numPr>
        <w:ilvl w:val="7"/>
        <w:numId w:val="16"/>
      </w:numPr>
      <w:outlineLvl w:val="2"/>
    </w:pPr>
  </w:style>
  <w:style w:type="paragraph" w:customStyle="1" w:styleId="Pointabc4">
    <w:name w:val="Point abc (4)"/>
    <w:basedOn w:val="Normalny"/>
    <w:rsid w:val="00F86DEA"/>
    <w:pPr>
      <w:numPr>
        <w:ilvl w:val="8"/>
        <w:numId w:val="16"/>
      </w:numPr>
      <w:outlineLvl w:val="3"/>
    </w:pPr>
  </w:style>
  <w:style w:type="paragraph" w:customStyle="1" w:styleId="Point123">
    <w:name w:val="Point 123"/>
    <w:basedOn w:val="Normalny"/>
    <w:rsid w:val="00F86DEA"/>
    <w:pPr>
      <w:numPr>
        <w:numId w:val="16"/>
      </w:numPr>
    </w:pPr>
  </w:style>
  <w:style w:type="paragraph" w:customStyle="1" w:styleId="Point1231">
    <w:name w:val="Point 123 (1)"/>
    <w:basedOn w:val="Normalny"/>
    <w:rsid w:val="00F86DEA"/>
    <w:pPr>
      <w:numPr>
        <w:ilvl w:val="2"/>
        <w:numId w:val="16"/>
      </w:numPr>
      <w:outlineLvl w:val="0"/>
    </w:pPr>
  </w:style>
  <w:style w:type="paragraph" w:customStyle="1" w:styleId="Point1232">
    <w:name w:val="Point 123 (2)"/>
    <w:basedOn w:val="Normalny"/>
    <w:rsid w:val="00F86DEA"/>
    <w:pPr>
      <w:numPr>
        <w:ilvl w:val="4"/>
        <w:numId w:val="16"/>
      </w:numPr>
      <w:outlineLvl w:val="1"/>
    </w:pPr>
  </w:style>
  <w:style w:type="paragraph" w:customStyle="1" w:styleId="Point1233">
    <w:name w:val="Point 123 (3)"/>
    <w:basedOn w:val="Normalny"/>
    <w:rsid w:val="00F86DEA"/>
    <w:pPr>
      <w:numPr>
        <w:ilvl w:val="6"/>
        <w:numId w:val="16"/>
      </w:numPr>
      <w:outlineLvl w:val="2"/>
    </w:pPr>
  </w:style>
  <w:style w:type="paragraph" w:customStyle="1" w:styleId="Pointivx">
    <w:name w:val="Point ivx"/>
    <w:basedOn w:val="Normalny"/>
    <w:rsid w:val="00F86DEA"/>
    <w:pPr>
      <w:numPr>
        <w:numId w:val="17"/>
      </w:numPr>
    </w:pPr>
  </w:style>
  <w:style w:type="paragraph" w:customStyle="1" w:styleId="Pointivx1">
    <w:name w:val="Point ivx (1)"/>
    <w:basedOn w:val="Normalny"/>
    <w:rsid w:val="00F86DEA"/>
    <w:pPr>
      <w:numPr>
        <w:ilvl w:val="1"/>
        <w:numId w:val="17"/>
      </w:numPr>
      <w:outlineLvl w:val="0"/>
    </w:pPr>
  </w:style>
  <w:style w:type="paragraph" w:customStyle="1" w:styleId="Pointivx2">
    <w:name w:val="Point ivx (2)"/>
    <w:basedOn w:val="Normalny"/>
    <w:rsid w:val="00F86DEA"/>
    <w:pPr>
      <w:numPr>
        <w:ilvl w:val="2"/>
        <w:numId w:val="17"/>
      </w:numPr>
      <w:outlineLvl w:val="1"/>
    </w:pPr>
  </w:style>
  <w:style w:type="paragraph" w:customStyle="1" w:styleId="Pointivx3">
    <w:name w:val="Point ivx (3)"/>
    <w:basedOn w:val="Normalny"/>
    <w:rsid w:val="00F86DEA"/>
    <w:pPr>
      <w:numPr>
        <w:ilvl w:val="3"/>
        <w:numId w:val="17"/>
      </w:numPr>
      <w:outlineLvl w:val="2"/>
    </w:pPr>
  </w:style>
  <w:style w:type="paragraph" w:customStyle="1" w:styleId="Pointivx4">
    <w:name w:val="Point ivx (4)"/>
    <w:basedOn w:val="Normalny"/>
    <w:rsid w:val="00F86DEA"/>
    <w:pPr>
      <w:numPr>
        <w:ilvl w:val="4"/>
        <w:numId w:val="17"/>
      </w:numPr>
      <w:outlineLvl w:val="3"/>
    </w:pPr>
  </w:style>
  <w:style w:type="paragraph" w:customStyle="1" w:styleId="Bullet">
    <w:name w:val="Bullet"/>
    <w:basedOn w:val="Normalny"/>
    <w:rsid w:val="00F86DEA"/>
    <w:pPr>
      <w:numPr>
        <w:numId w:val="11"/>
      </w:numPr>
    </w:pPr>
  </w:style>
  <w:style w:type="paragraph" w:customStyle="1" w:styleId="Bullet1">
    <w:name w:val="Bullet 1"/>
    <w:basedOn w:val="Normalny"/>
    <w:rsid w:val="00F86DEA"/>
    <w:pPr>
      <w:numPr>
        <w:numId w:val="12"/>
      </w:numPr>
      <w:outlineLvl w:val="0"/>
    </w:pPr>
  </w:style>
  <w:style w:type="paragraph" w:customStyle="1" w:styleId="Bullet2">
    <w:name w:val="Bullet 2"/>
    <w:basedOn w:val="Normalny"/>
    <w:rsid w:val="00F86DEA"/>
    <w:pPr>
      <w:numPr>
        <w:numId w:val="13"/>
      </w:numPr>
      <w:outlineLvl w:val="1"/>
    </w:pPr>
  </w:style>
  <w:style w:type="paragraph" w:customStyle="1" w:styleId="Bullet3">
    <w:name w:val="Bullet 3"/>
    <w:basedOn w:val="Normalny"/>
    <w:rsid w:val="00F86DEA"/>
    <w:pPr>
      <w:numPr>
        <w:numId w:val="14"/>
      </w:numPr>
      <w:outlineLvl w:val="2"/>
    </w:pPr>
  </w:style>
  <w:style w:type="paragraph" w:customStyle="1" w:styleId="Bullet4">
    <w:name w:val="Bullet 4"/>
    <w:basedOn w:val="Normalny"/>
    <w:rsid w:val="00F86DEA"/>
    <w:pPr>
      <w:numPr>
        <w:numId w:val="15"/>
      </w:numPr>
      <w:outlineLvl w:val="3"/>
    </w:pPr>
  </w:style>
  <w:style w:type="paragraph" w:customStyle="1" w:styleId="Dash">
    <w:name w:val="Dash"/>
    <w:basedOn w:val="Normalny"/>
    <w:rsid w:val="00F86DEA"/>
    <w:pPr>
      <w:numPr>
        <w:numId w:val="1"/>
      </w:numPr>
    </w:pPr>
  </w:style>
  <w:style w:type="paragraph" w:customStyle="1" w:styleId="Dash1">
    <w:name w:val="Dash 1"/>
    <w:basedOn w:val="Normalny"/>
    <w:rsid w:val="00F86DEA"/>
    <w:pPr>
      <w:numPr>
        <w:numId w:val="2"/>
      </w:numPr>
      <w:outlineLvl w:val="0"/>
    </w:pPr>
  </w:style>
  <w:style w:type="paragraph" w:customStyle="1" w:styleId="Dash2">
    <w:name w:val="Dash 2"/>
    <w:basedOn w:val="Normalny"/>
    <w:rsid w:val="00F86DEA"/>
    <w:pPr>
      <w:numPr>
        <w:numId w:val="3"/>
      </w:numPr>
      <w:outlineLvl w:val="1"/>
    </w:pPr>
  </w:style>
  <w:style w:type="paragraph" w:customStyle="1" w:styleId="Dash3">
    <w:name w:val="Dash 3"/>
    <w:basedOn w:val="Normalny"/>
    <w:rsid w:val="00F86DEA"/>
    <w:pPr>
      <w:numPr>
        <w:numId w:val="4"/>
      </w:numPr>
      <w:outlineLvl w:val="2"/>
    </w:pPr>
  </w:style>
  <w:style w:type="paragraph" w:customStyle="1" w:styleId="Dash4">
    <w:name w:val="Dash 4"/>
    <w:basedOn w:val="Normalny"/>
    <w:rsid w:val="00F86DEA"/>
    <w:pPr>
      <w:numPr>
        <w:numId w:val="5"/>
      </w:numPr>
      <w:outlineLvl w:val="3"/>
    </w:pPr>
  </w:style>
  <w:style w:type="paragraph" w:customStyle="1" w:styleId="DashEqual">
    <w:name w:val="Dash Equal"/>
    <w:basedOn w:val="Dash"/>
    <w:rsid w:val="00F86DEA"/>
    <w:pPr>
      <w:numPr>
        <w:numId w:val="6"/>
      </w:numPr>
    </w:pPr>
  </w:style>
  <w:style w:type="paragraph" w:customStyle="1" w:styleId="DashEqual1">
    <w:name w:val="Dash Equal 1"/>
    <w:basedOn w:val="Dash1"/>
    <w:rsid w:val="00F86DEA"/>
    <w:pPr>
      <w:numPr>
        <w:numId w:val="7"/>
      </w:numPr>
    </w:pPr>
  </w:style>
  <w:style w:type="paragraph" w:customStyle="1" w:styleId="DashEqual2">
    <w:name w:val="Dash Equal 2"/>
    <w:basedOn w:val="Dash2"/>
    <w:rsid w:val="00F86DEA"/>
    <w:pPr>
      <w:numPr>
        <w:numId w:val="8"/>
      </w:numPr>
    </w:pPr>
  </w:style>
  <w:style w:type="paragraph" w:customStyle="1" w:styleId="DashEqual3">
    <w:name w:val="Dash Equal 3"/>
    <w:basedOn w:val="Dash3"/>
    <w:rsid w:val="00F86DEA"/>
    <w:pPr>
      <w:numPr>
        <w:numId w:val="9"/>
      </w:numPr>
    </w:pPr>
  </w:style>
  <w:style w:type="paragraph" w:customStyle="1" w:styleId="DashEqual4">
    <w:name w:val="Dash Equal 4"/>
    <w:basedOn w:val="Dash4"/>
    <w:rsid w:val="00F86DEA"/>
    <w:pPr>
      <w:numPr>
        <w:numId w:val="10"/>
      </w:numPr>
    </w:pPr>
  </w:style>
  <w:style w:type="character" w:customStyle="1" w:styleId="Marker">
    <w:name w:val="Marker"/>
    <w:rsid w:val="00F86DEA"/>
    <w:rPr>
      <w:color w:val="0000FF"/>
      <w:shd w:val="clear" w:color="auto" w:fill="auto"/>
    </w:rPr>
  </w:style>
  <w:style w:type="character" w:customStyle="1" w:styleId="Marker1">
    <w:name w:val="Marker1"/>
    <w:rsid w:val="00F86DEA"/>
    <w:rPr>
      <w:color w:val="008000"/>
      <w:shd w:val="clear" w:color="auto" w:fill="auto"/>
    </w:rPr>
  </w:style>
  <w:style w:type="paragraph" w:customStyle="1" w:styleId="HeadingLeft">
    <w:name w:val="Heading Left"/>
    <w:basedOn w:val="Normalny"/>
    <w:next w:val="Normalny"/>
    <w:rsid w:val="00F86DEA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alny"/>
    <w:rsid w:val="00F86DEA"/>
    <w:pPr>
      <w:numPr>
        <w:numId w:val="20"/>
      </w:numPr>
    </w:pPr>
  </w:style>
  <w:style w:type="paragraph" w:customStyle="1" w:styleId="Heading123">
    <w:name w:val="Heading 123"/>
    <w:basedOn w:val="HeadingLeft"/>
    <w:next w:val="Normalny"/>
    <w:rsid w:val="00F86DEA"/>
    <w:pPr>
      <w:numPr>
        <w:numId w:val="19"/>
      </w:numPr>
    </w:pPr>
  </w:style>
  <w:style w:type="paragraph" w:customStyle="1" w:styleId="HeadingABC">
    <w:name w:val="Heading ABC"/>
    <w:basedOn w:val="HeadingLeft"/>
    <w:next w:val="Normalny"/>
    <w:rsid w:val="00F86DEA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ny"/>
    <w:rsid w:val="00F86DEA"/>
    <w:pPr>
      <w:jc w:val="center"/>
    </w:pPr>
  </w:style>
  <w:style w:type="paragraph" w:customStyle="1" w:styleId="Amendment">
    <w:name w:val="Amendment"/>
    <w:basedOn w:val="Normalny"/>
    <w:next w:val="Normalny"/>
    <w:rsid w:val="00F86DEA"/>
    <w:rPr>
      <w:i/>
      <w:u w:val="single"/>
    </w:rPr>
  </w:style>
  <w:style w:type="paragraph" w:customStyle="1" w:styleId="AmendmentList">
    <w:name w:val="Amendment List"/>
    <w:basedOn w:val="Normalny"/>
    <w:rsid w:val="00F86DEA"/>
    <w:pPr>
      <w:ind w:left="2268" w:hanging="2268"/>
    </w:pPr>
  </w:style>
  <w:style w:type="paragraph" w:customStyle="1" w:styleId="ReplyRE">
    <w:name w:val="Reply RE"/>
    <w:basedOn w:val="Normalny"/>
    <w:next w:val="Normalny"/>
    <w:rsid w:val="00B54F86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alny"/>
    <w:rsid w:val="00B54F86"/>
    <w:rPr>
      <w:b/>
    </w:rPr>
  </w:style>
  <w:style w:type="paragraph" w:customStyle="1" w:styleId="Annex">
    <w:name w:val="Annex"/>
    <w:basedOn w:val="Normalny"/>
    <w:next w:val="Normalny"/>
    <w:rsid w:val="00F86DEA"/>
    <w:pPr>
      <w:jc w:val="right"/>
    </w:pPr>
    <w:rPr>
      <w:b/>
      <w:u w:val="single"/>
    </w:rPr>
  </w:style>
  <w:style w:type="paragraph" w:customStyle="1" w:styleId="Sign">
    <w:name w:val="Sign"/>
    <w:basedOn w:val="Normalny"/>
    <w:rsid w:val="00F86DEA"/>
    <w:pPr>
      <w:tabs>
        <w:tab w:val="center" w:pos="7087"/>
      </w:tabs>
    </w:pPr>
  </w:style>
  <w:style w:type="paragraph" w:customStyle="1" w:styleId="NotDeclassified">
    <w:name w:val="Not Declassified"/>
    <w:basedOn w:val="Normalny"/>
    <w:qFormat/>
    <w:rsid w:val="00625999"/>
    <w:rPr>
      <w:b/>
      <w:bCs/>
      <w:bdr w:val="single" w:sz="4" w:space="0" w:color="auto"/>
      <w:shd w:val="solid" w:color="CCCCCC" w:fill="CCCCCC"/>
    </w:rPr>
  </w:style>
  <w:style w:type="paragraph" w:styleId="Tekstkomentarza">
    <w:name w:val="annotation text"/>
    <w:basedOn w:val="Normalny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entral.authority@just.ee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DW_COUNCIL</Template>
  <TotalTime>0</TotalTime>
  <Pages>3</Pages>
  <Words>193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European Union</Company>
  <LinksUpToDate>false</LinksUpToDate>
  <CharactersWithSpaces>1350</CharactersWithSpaces>
  <SharedDoc>false</SharedDoc>
  <HLinks>
    <vt:vector size="78" baseType="variant">
      <vt:variant>
        <vt:i4>4653084</vt:i4>
      </vt:variant>
      <vt:variant>
        <vt:i4>36</vt:i4>
      </vt:variant>
      <vt:variant>
        <vt:i4>0</vt:i4>
      </vt:variant>
      <vt:variant>
        <vt:i4>5</vt:i4>
      </vt:variant>
      <vt:variant>
        <vt:lpwstr>http://www.teismai.lt/lt/teismai/teismu-veiklos-teritorijos/</vt:lpwstr>
      </vt:variant>
      <vt:variant>
        <vt:lpwstr/>
      </vt:variant>
      <vt:variant>
        <vt:i4>6684710</vt:i4>
      </vt:variant>
      <vt:variant>
        <vt:i4>33</vt:i4>
      </vt:variant>
      <vt:variant>
        <vt:i4>0</vt:i4>
      </vt:variant>
      <vt:variant>
        <vt:i4>5</vt:i4>
      </vt:variant>
      <vt:variant>
        <vt:lpwstr>http://www.teismai.lt/lt/teismai/teismai-teismu-kontaktai/</vt:lpwstr>
      </vt:variant>
      <vt:variant>
        <vt:lpwstr/>
      </vt:variant>
      <vt:variant>
        <vt:i4>6291490</vt:i4>
      </vt:variant>
      <vt:variant>
        <vt:i4>30</vt:i4>
      </vt:variant>
      <vt:variant>
        <vt:i4>0</vt:i4>
      </vt:variant>
      <vt:variant>
        <vt:i4>5</vt:i4>
      </vt:variant>
      <vt:variant>
        <vt:lpwstr>http://www.prokuraturos.lt/</vt:lpwstr>
      </vt:variant>
      <vt:variant>
        <vt:lpwstr/>
      </vt:variant>
      <vt:variant>
        <vt:i4>7143436</vt:i4>
      </vt:variant>
      <vt:variant>
        <vt:i4>27</vt:i4>
      </vt:variant>
      <vt:variant>
        <vt:i4>0</vt:i4>
      </vt:variant>
      <vt:variant>
        <vt:i4>5</vt:i4>
      </vt:variant>
      <vt:variant>
        <vt:lpwstr>http://www3.lrs.lt/pls/inter3/dokpaieska.showdoc_l?p_id=424351&amp;p_tr2=2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http://www.teismai.lt/lt/teismai/teismu-veiklos-teritorijos/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http://www.teismai.lt/lt/teismai/teismai-teismu-kontaktai/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http://www.teismai.lt/lt/teismai/teismu-veiklos-teritorijos/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http://www.teismai.lt/lt/teismai/teismai-teismu-kontaktai/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http://www.tm.lt/tm/kontaktai/</vt:lpwstr>
      </vt:variant>
      <vt:variant>
        <vt:lpwstr/>
      </vt:variant>
      <vt:variant>
        <vt:i4>2228228</vt:i4>
      </vt:variant>
      <vt:variant>
        <vt:i4>9</vt:i4>
      </vt:variant>
      <vt:variant>
        <vt:i4>0</vt:i4>
      </vt:variant>
      <vt:variant>
        <vt:i4>5</vt:i4>
      </vt:variant>
      <vt:variant>
        <vt:lpwstr>mailto:tauras.rutkunas@tm.lt%20the</vt:lpwstr>
      </vt:variant>
      <vt:variant>
        <vt:lpwstr/>
      </vt:variant>
      <vt:variant>
        <vt:i4>786547</vt:i4>
      </vt:variant>
      <vt:variant>
        <vt:i4>6</vt:i4>
      </vt:variant>
      <vt:variant>
        <vt:i4>0</vt:i4>
      </vt:variant>
      <vt:variant>
        <vt:i4>5</vt:i4>
      </vt:variant>
      <vt:variant>
        <vt:lpwstr>mailto:darius.mickevicius@tm.lt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mailto:indre.balciuniene@tm.lt</vt:lpwstr>
      </vt:variant>
      <vt:variant>
        <vt:lpwstr/>
      </vt:variant>
      <vt:variant>
        <vt:i4>5832760</vt:i4>
      </vt:variant>
      <vt:variant>
        <vt:i4>0</vt:i4>
      </vt:variant>
      <vt:variant>
        <vt:i4>0</vt:i4>
      </vt:variant>
      <vt:variant>
        <vt:i4>5</vt:i4>
      </vt:variant>
      <vt:variant>
        <vt:lpwstr>mailto:andrada.bavejan@tm.lt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KAIRIS Maria</dc:creator>
  <cp:lastModifiedBy>Ministerstwo Sprawiedliwości</cp:lastModifiedBy>
  <cp:revision>2</cp:revision>
  <cp:lastPrinted>2016-03-02T10:52:00Z</cp:lastPrinted>
  <dcterms:created xsi:type="dcterms:W3CDTF">2016-03-16T12:53:00Z</dcterms:created>
  <dcterms:modified xsi:type="dcterms:W3CDTF">2016-03-16T12:53:00Z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2.5.2.0</vt:lpwstr>
  </property>
  <property fmtid="{D5CDD505-2E9C-101B-9397-08002B2CF9AE}" pid="3" name="Created using">
    <vt:lpwstr>DocuWrite 3.1.5, Build 20140715</vt:lpwstr>
  </property>
  <property fmtid="{D5CDD505-2E9C-101B-9397-08002B2CF9AE}" pid="4" name="Last edited using">
    <vt:lpwstr>DocuWrite 3.7.7, Build 20151207</vt:lpwstr>
  </property>
  <property fmtid="{D5CDD505-2E9C-101B-9397-08002B2CF9AE}" pid="5" name="SkipControlLengthPage">
    <vt:lpwstr/>
  </property>
</Properties>
</file>